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16D5" w14:textId="486132C6" w:rsidR="00A678E5" w:rsidRDefault="002F1E36">
      <w:r>
        <w:rPr>
          <w:noProof/>
        </w:rPr>
        <w:drawing>
          <wp:anchor distT="0" distB="0" distL="114300" distR="114300" simplePos="0" relativeHeight="251661312" behindDoc="1" locked="0" layoutInCell="1" allowOverlap="1" wp14:anchorId="2812E724" wp14:editId="72A781E2">
            <wp:simplePos x="0" y="0"/>
            <wp:positionH relativeFrom="page">
              <wp:posOffset>0</wp:posOffset>
            </wp:positionH>
            <wp:positionV relativeFrom="paragraph">
              <wp:posOffset>-913765</wp:posOffset>
            </wp:positionV>
            <wp:extent cx="7608498" cy="10761987"/>
            <wp:effectExtent l="0" t="0" r="0" b="1270"/>
            <wp:wrapNone/>
            <wp:docPr id="46352789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27893" name="Picture 3"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8498" cy="10761987"/>
                    </a:xfrm>
                    <a:prstGeom prst="rect">
                      <a:avLst/>
                    </a:prstGeom>
                  </pic:spPr>
                </pic:pic>
              </a:graphicData>
            </a:graphic>
            <wp14:sizeRelH relativeFrom="page">
              <wp14:pctWidth>0</wp14:pctWidth>
            </wp14:sizeRelH>
            <wp14:sizeRelV relativeFrom="page">
              <wp14:pctHeight>0</wp14:pctHeight>
            </wp14:sizeRelV>
          </wp:anchor>
        </w:drawing>
      </w:r>
    </w:p>
    <w:p w14:paraId="44E5123B" w14:textId="4DBEB1AE" w:rsidR="002F1E36" w:rsidRDefault="002F1E36"/>
    <w:p w14:paraId="4EA01B63" w14:textId="2C4A7EEA" w:rsidR="002F1E36" w:rsidRDefault="002F1E36"/>
    <w:p w14:paraId="234EA83A" w14:textId="7D364B54" w:rsidR="002F1E36" w:rsidRDefault="002F1E36"/>
    <w:p w14:paraId="459999B7" w14:textId="26F4DD36" w:rsidR="002F1E36" w:rsidRDefault="00CA23E9">
      <w:r>
        <w:rPr>
          <w:noProof/>
        </w:rPr>
        <mc:AlternateContent>
          <mc:Choice Requires="wps">
            <w:drawing>
              <wp:anchor distT="45720" distB="45720" distL="114300" distR="114300" simplePos="0" relativeHeight="251659264" behindDoc="0" locked="0" layoutInCell="1" allowOverlap="1" wp14:anchorId="54CEF796" wp14:editId="60FE489F">
                <wp:simplePos x="0" y="0"/>
                <wp:positionH relativeFrom="margin">
                  <wp:align>left</wp:align>
                </wp:positionH>
                <wp:positionV relativeFrom="paragraph">
                  <wp:posOffset>167005</wp:posOffset>
                </wp:positionV>
                <wp:extent cx="5376545" cy="10179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017905"/>
                        </a:xfrm>
                        <a:prstGeom prst="rect">
                          <a:avLst/>
                        </a:prstGeom>
                        <a:noFill/>
                        <a:ln w="9525">
                          <a:noFill/>
                          <a:miter lim="800000"/>
                          <a:headEnd/>
                          <a:tailEnd/>
                        </a:ln>
                      </wps:spPr>
                      <wps:txbx>
                        <w:txbxContent>
                          <w:p w14:paraId="01BFF5B0" w14:textId="62799DE7" w:rsidR="002F1E36" w:rsidRPr="00D654E1" w:rsidRDefault="00360075" w:rsidP="002F1E36">
                            <w:pPr>
                              <w:spacing w:after="360"/>
                              <w:rPr>
                                <w:rFonts w:ascii="Segoe UI" w:hAnsi="Segoe UI" w:cs="Segoe UI"/>
                                <w:color w:val="FFFFFF" w:themeColor="background1"/>
                                <w:sz w:val="44"/>
                                <w:szCs w:val="44"/>
                                <w:lang w:val="en-US"/>
                              </w:rPr>
                            </w:pPr>
                            <w:r w:rsidRPr="00360075">
                              <w:rPr>
                                <w:rFonts w:ascii="Segoe UI" w:hAnsi="Segoe UI" w:cs="Segoe UI"/>
                                <w:color w:val="FFFFFF" w:themeColor="background1"/>
                                <w:sz w:val="44"/>
                                <w:szCs w:val="44"/>
                                <w:lang w:val="en-US"/>
                              </w:rPr>
                              <w:t>STE</w:t>
                            </w:r>
                            <w:r w:rsidR="00C32F91" w:rsidRPr="00C32F91">
                              <w:rPr>
                                <w:rFonts w:ascii="Segoe UI" w:hAnsi="Segoe UI" w:cs="Segoe UI"/>
                                <w:color w:val="FFFFFF" w:themeColor="background1"/>
                                <w:sz w:val="44"/>
                                <w:szCs w:val="44"/>
                                <w:lang w:val="en-US"/>
                              </w:rPr>
                              <w:t>0</w:t>
                            </w:r>
                            <w:r w:rsidRPr="00360075">
                              <w:rPr>
                                <w:rFonts w:ascii="Segoe UI" w:hAnsi="Segoe UI" w:cs="Segoe UI"/>
                                <w:color w:val="FFFFFF" w:themeColor="background1"/>
                                <w:sz w:val="44"/>
                                <w:szCs w:val="44"/>
                                <w:lang w:val="en-US"/>
                              </w:rPr>
                              <w:t>5 Building Surveyor / OPI Examiner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EF796" id="_x0000_t202" coordsize="21600,21600" o:spt="202" path="m,l,21600r21600,l21600,xe">
                <v:stroke joinstyle="miter"/>
                <v:path gradientshapeok="t" o:connecttype="rect"/>
              </v:shapetype>
              <v:shape id="Text Box 2" o:spid="_x0000_s1026" type="#_x0000_t202" style="position:absolute;margin-left:0;margin-top:13.15pt;width:423.35pt;height:8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" filled="f" stroked="f">
                <v:textbox>
                  <w:txbxContent>
                    <w:p w14:paraId="01BFF5B0" w14:textId="62799DE7" w:rsidR="002F1E36" w:rsidRPr="00D654E1" w:rsidRDefault="00360075" w:rsidP="002F1E36">
                      <w:pPr>
                        <w:spacing w:after="360"/>
                        <w:rPr>
                          <w:rFonts w:ascii="Segoe UI" w:hAnsi="Segoe UI" w:cs="Segoe UI"/>
                          <w:color w:val="FFFFFF" w:themeColor="background1"/>
                          <w:sz w:val="44"/>
                          <w:szCs w:val="44"/>
                          <w:lang w:val="en-US"/>
                        </w:rPr>
                      </w:pPr>
                      <w:r w:rsidRPr="00360075">
                        <w:rPr>
                          <w:rFonts w:ascii="Segoe UI" w:hAnsi="Segoe UI" w:cs="Segoe UI"/>
                          <w:color w:val="FFFFFF" w:themeColor="background1"/>
                          <w:sz w:val="44"/>
                          <w:szCs w:val="44"/>
                          <w:lang w:val="en-US"/>
                        </w:rPr>
                        <w:t>STE</w:t>
                      </w:r>
                      <w:r w:rsidR="00C32F91" w:rsidRPr="00C32F91">
                        <w:rPr>
                          <w:rFonts w:ascii="Segoe UI" w:hAnsi="Segoe UI" w:cs="Segoe UI"/>
                          <w:color w:val="FFFFFF" w:themeColor="background1"/>
                          <w:sz w:val="44"/>
                          <w:szCs w:val="44"/>
                          <w:lang w:val="en-US"/>
                        </w:rPr>
                        <w:t>0</w:t>
                      </w:r>
                      <w:r w:rsidRPr="00360075">
                        <w:rPr>
                          <w:rFonts w:ascii="Segoe UI" w:hAnsi="Segoe UI" w:cs="Segoe UI"/>
                          <w:color w:val="FFFFFF" w:themeColor="background1"/>
                          <w:sz w:val="44"/>
                          <w:szCs w:val="44"/>
                          <w:lang w:val="en-US"/>
                        </w:rPr>
                        <w:t>5 Building Surveyor / OPI Examiner</w:t>
                      </w:r>
                    </w:p>
                  </w:txbxContent>
                </v:textbox>
                <w10:wrap type="square" anchorx="margin"/>
              </v:shape>
            </w:pict>
          </mc:Fallback>
        </mc:AlternateContent>
      </w:r>
    </w:p>
    <w:p w14:paraId="264223BD" w14:textId="2D0F326A" w:rsidR="002F1E36" w:rsidRDefault="002F1E36"/>
    <w:p w14:paraId="0CF1DEC0" w14:textId="68C3F646" w:rsidR="002F1E36" w:rsidRDefault="002F1E36"/>
    <w:p w14:paraId="7D1ACF0D" w14:textId="097D5850" w:rsidR="002F1E36" w:rsidRDefault="002F1E36"/>
    <w:p w14:paraId="1BD19936" w14:textId="2020AB33" w:rsidR="002F1E36" w:rsidRDefault="00DE727E">
      <w:r>
        <w:rPr>
          <w:noProof/>
        </w:rPr>
        <mc:AlternateContent>
          <mc:Choice Requires="wps">
            <w:drawing>
              <wp:anchor distT="45720" distB="45720" distL="114300" distR="114300" simplePos="0" relativeHeight="251664384" behindDoc="0" locked="0" layoutInCell="1" allowOverlap="1" wp14:anchorId="3F5FFBA9" wp14:editId="1A878E6C">
                <wp:simplePos x="0" y="0"/>
                <wp:positionH relativeFrom="margin">
                  <wp:align>right</wp:align>
                </wp:positionH>
                <wp:positionV relativeFrom="paragraph">
                  <wp:posOffset>95885</wp:posOffset>
                </wp:positionV>
                <wp:extent cx="5153025" cy="2264410"/>
                <wp:effectExtent l="0" t="0" r="0" b="2540"/>
                <wp:wrapSquare wrapText="bothSides"/>
                <wp:docPr id="942694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264735"/>
                        </a:xfrm>
                        <a:prstGeom prst="rect">
                          <a:avLst/>
                        </a:prstGeom>
                        <a:noFill/>
                        <a:ln w="9525">
                          <a:noFill/>
                          <a:miter lim="800000"/>
                          <a:headEnd/>
                          <a:tailEnd/>
                        </a:ln>
                      </wps:spPr>
                      <wps:txbx>
                        <w:txbxContent>
                          <w:p w14:paraId="1CB51456" w14:textId="67E49CC7" w:rsidR="00360075" w:rsidRDefault="00360075" w:rsidP="00360075">
                            <w:pPr>
                              <w:spacing w:after="120"/>
                              <w:ind w:left="2160" w:hanging="2160"/>
                              <w:rPr>
                                <w:rFonts w:ascii="Segoe UI" w:hAnsi="Segoe UI" w:cs="Segoe UI"/>
                                <w:color w:val="FFFFFF" w:themeColor="background1"/>
                                <w:sz w:val="28"/>
                                <w:szCs w:val="28"/>
                              </w:rPr>
                            </w:pPr>
                            <w:r>
                              <w:rPr>
                                <w:rFonts w:ascii="Segoe UI" w:hAnsi="Segoe UI" w:cs="Segoe UI"/>
                                <w:color w:val="FFFFFF" w:themeColor="background1"/>
                                <w:sz w:val="28"/>
                                <w:szCs w:val="28"/>
                              </w:rPr>
                              <w:t>Salary:</w:t>
                            </w:r>
                            <w:r>
                              <w:rPr>
                                <w:rFonts w:ascii="Segoe UI" w:hAnsi="Segoe UI" w:cs="Segoe UI"/>
                                <w:color w:val="FFFFFF" w:themeColor="background1"/>
                                <w:sz w:val="28"/>
                                <w:szCs w:val="28"/>
                              </w:rPr>
                              <w:tab/>
                              <w:t>£38,000 - £55,000</w:t>
                            </w:r>
                          </w:p>
                          <w:p w14:paraId="32D94B81" w14:textId="16D89958" w:rsidR="004E2E15" w:rsidRDefault="004E2E15" w:rsidP="004E2E15">
                            <w:pPr>
                              <w:spacing w:after="120"/>
                              <w:ind w:left="2160" w:hanging="2160"/>
                              <w:rPr>
                                <w:rFonts w:ascii="Segoe UI" w:hAnsi="Segoe UI" w:cs="Segoe UI"/>
                                <w:color w:val="FFFFFF" w:themeColor="background1"/>
                                <w:sz w:val="28"/>
                                <w:szCs w:val="28"/>
                              </w:rPr>
                            </w:pPr>
                            <w:r w:rsidRPr="004E2E15">
                              <w:rPr>
                                <w:rFonts w:ascii="Segoe UI" w:hAnsi="Segoe UI" w:cs="Segoe UI"/>
                                <w:color w:val="FFFFFF" w:themeColor="background1"/>
                                <w:sz w:val="28"/>
                                <w:szCs w:val="28"/>
                              </w:rPr>
                              <w:t xml:space="preserve">Location: </w:t>
                            </w:r>
                            <w:r>
                              <w:rPr>
                                <w:rFonts w:ascii="Segoe UI" w:hAnsi="Segoe UI" w:cs="Segoe UI"/>
                                <w:color w:val="FFFFFF" w:themeColor="background1"/>
                                <w:sz w:val="28"/>
                                <w:szCs w:val="28"/>
                              </w:rPr>
                              <w:tab/>
                            </w:r>
                            <w:r w:rsidR="00023C8C">
                              <w:rPr>
                                <w:rFonts w:ascii="Segoe UI" w:hAnsi="Segoe UI" w:cs="Segoe UI"/>
                                <w:color w:val="FFFFFF" w:themeColor="background1"/>
                                <w:sz w:val="28"/>
                                <w:szCs w:val="28"/>
                              </w:rPr>
                              <w:t>Southern</w:t>
                            </w:r>
                            <w:r w:rsidR="00360075">
                              <w:rPr>
                                <w:rFonts w:ascii="Segoe UI" w:hAnsi="Segoe UI" w:cs="Segoe UI"/>
                                <w:color w:val="FFFFFF" w:themeColor="background1"/>
                                <w:sz w:val="28"/>
                                <w:szCs w:val="28"/>
                              </w:rPr>
                              <w:t xml:space="preserve"> Region</w:t>
                            </w:r>
                          </w:p>
                          <w:p w14:paraId="6866ED30" w14:textId="303419C4" w:rsidR="00B40488" w:rsidRPr="004E2E15" w:rsidRDefault="00360075" w:rsidP="004E2E15">
                            <w:pPr>
                              <w:spacing w:after="120"/>
                              <w:ind w:left="2160" w:hanging="2160"/>
                              <w:rPr>
                                <w:rFonts w:ascii="Segoe UI" w:hAnsi="Segoe UI" w:cs="Segoe UI"/>
                                <w:color w:val="FFFFFF" w:themeColor="background1"/>
                                <w:sz w:val="28"/>
                                <w:szCs w:val="28"/>
                              </w:rPr>
                            </w:pPr>
                            <w:r>
                              <w:rPr>
                                <w:rFonts w:ascii="Segoe UI" w:hAnsi="Segoe UI" w:cs="Segoe UI"/>
                                <w:color w:val="FFFFFF" w:themeColor="background1"/>
                                <w:sz w:val="28"/>
                                <w:szCs w:val="28"/>
                              </w:rPr>
                              <w:t>Team</w:t>
                            </w:r>
                            <w:r w:rsidR="00B40488">
                              <w:rPr>
                                <w:rFonts w:ascii="Segoe UI" w:hAnsi="Segoe UI" w:cs="Segoe UI"/>
                                <w:color w:val="FFFFFF" w:themeColor="background1"/>
                                <w:sz w:val="28"/>
                                <w:szCs w:val="28"/>
                              </w:rPr>
                              <w:t xml:space="preserve">: </w:t>
                            </w:r>
                            <w:r w:rsidR="00B40488">
                              <w:rPr>
                                <w:rFonts w:ascii="Segoe UI" w:hAnsi="Segoe UI" w:cs="Segoe UI"/>
                                <w:color w:val="FFFFFF" w:themeColor="background1"/>
                                <w:sz w:val="28"/>
                                <w:szCs w:val="28"/>
                              </w:rPr>
                              <w:tab/>
                            </w:r>
                            <w:r w:rsidRPr="00360075">
                              <w:rPr>
                                <w:rFonts w:ascii="Segoe UI" w:hAnsi="Segoe UI" w:cs="Segoe UI"/>
                                <w:color w:val="FFFFFF" w:themeColor="background1"/>
                                <w:sz w:val="28"/>
                                <w:szCs w:val="28"/>
                              </w:rPr>
                              <w:t>Infrastructure Engineering</w:t>
                            </w:r>
                          </w:p>
                          <w:p w14:paraId="3B9027CF" w14:textId="1167DCDA" w:rsidR="009C49A7" w:rsidRDefault="00360075" w:rsidP="0095622D">
                            <w:pPr>
                              <w:spacing w:after="120"/>
                              <w:ind w:left="2160" w:hanging="2160"/>
                              <w:rPr>
                                <w:rFonts w:ascii="Segoe UI" w:hAnsi="Segoe UI" w:cs="Segoe UI"/>
                                <w:color w:val="FFFFFF" w:themeColor="background1"/>
                                <w:sz w:val="28"/>
                                <w:szCs w:val="28"/>
                              </w:rPr>
                            </w:pPr>
                            <w:r>
                              <w:rPr>
                                <w:rFonts w:ascii="Segoe UI" w:hAnsi="Segoe UI" w:cs="Segoe UI"/>
                                <w:color w:val="FFFFFF" w:themeColor="background1"/>
                                <w:sz w:val="28"/>
                                <w:szCs w:val="28"/>
                              </w:rPr>
                              <w:t xml:space="preserve">Sector: </w:t>
                            </w:r>
                            <w:r>
                              <w:rPr>
                                <w:rFonts w:ascii="Segoe UI" w:hAnsi="Segoe UI" w:cs="Segoe UI"/>
                                <w:color w:val="FFFFFF" w:themeColor="background1"/>
                                <w:sz w:val="28"/>
                                <w:szCs w:val="28"/>
                              </w:rPr>
                              <w:tab/>
                              <w:t>Rail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FFBA9" id="_x0000_t202" coordsize="21600,21600" o:spt="202" path="m,l,21600r21600,l21600,xe">
                <v:stroke joinstyle="miter"/>
                <v:path gradientshapeok="t" o:connecttype="rect"/>
              </v:shapetype>
              <v:shape id="_x0000_s1027" type="#_x0000_t202" style="position:absolute;margin-left:354.55pt;margin-top:7.55pt;width:405.75pt;height:178.3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" filled="f" stroked="f">
                <v:textbox>
                  <w:txbxContent>
                    <w:p w14:paraId="1CB51456" w14:textId="67E49CC7" w:rsidR="00360075" w:rsidRDefault="00360075" w:rsidP="00360075">
                      <w:pPr>
                        <w:spacing w:after="120"/>
                        <w:ind w:left="2160" w:hanging="2160"/>
                        <w:rPr>
                          <w:rFonts w:ascii="Segoe UI" w:hAnsi="Segoe UI" w:cs="Segoe UI"/>
                          <w:color w:val="FFFFFF" w:themeColor="background1"/>
                          <w:sz w:val="28"/>
                          <w:szCs w:val="28"/>
                        </w:rPr>
                      </w:pPr>
                      <w:r>
                        <w:rPr>
                          <w:rFonts w:ascii="Segoe UI" w:hAnsi="Segoe UI" w:cs="Segoe UI"/>
                          <w:color w:val="FFFFFF" w:themeColor="background1"/>
                          <w:sz w:val="28"/>
                          <w:szCs w:val="28"/>
                        </w:rPr>
                        <w:t>Salary:</w:t>
                      </w:r>
                      <w:r>
                        <w:rPr>
                          <w:rFonts w:ascii="Segoe UI" w:hAnsi="Segoe UI" w:cs="Segoe UI"/>
                          <w:color w:val="FFFFFF" w:themeColor="background1"/>
                          <w:sz w:val="28"/>
                          <w:szCs w:val="28"/>
                        </w:rPr>
                        <w:tab/>
                        <w:t>£38,000 - £55,000</w:t>
                      </w:r>
                    </w:p>
                    <w:p w14:paraId="32D94B81" w14:textId="16D89958" w:rsidR="004E2E15" w:rsidRDefault="004E2E15" w:rsidP="004E2E15">
                      <w:pPr>
                        <w:spacing w:after="120"/>
                        <w:ind w:left="2160" w:hanging="2160"/>
                        <w:rPr>
                          <w:rFonts w:ascii="Segoe UI" w:hAnsi="Segoe UI" w:cs="Segoe UI"/>
                          <w:color w:val="FFFFFF" w:themeColor="background1"/>
                          <w:sz w:val="28"/>
                          <w:szCs w:val="28"/>
                        </w:rPr>
                      </w:pPr>
                      <w:r w:rsidRPr="004E2E15">
                        <w:rPr>
                          <w:rFonts w:ascii="Segoe UI" w:hAnsi="Segoe UI" w:cs="Segoe UI"/>
                          <w:color w:val="FFFFFF" w:themeColor="background1"/>
                          <w:sz w:val="28"/>
                          <w:szCs w:val="28"/>
                        </w:rPr>
                        <w:t xml:space="preserve">Location: </w:t>
                      </w:r>
                      <w:r>
                        <w:rPr>
                          <w:rFonts w:ascii="Segoe UI" w:hAnsi="Segoe UI" w:cs="Segoe UI"/>
                          <w:color w:val="FFFFFF" w:themeColor="background1"/>
                          <w:sz w:val="28"/>
                          <w:szCs w:val="28"/>
                        </w:rPr>
                        <w:tab/>
                      </w:r>
                      <w:r w:rsidR="00023C8C">
                        <w:rPr>
                          <w:rFonts w:ascii="Segoe UI" w:hAnsi="Segoe UI" w:cs="Segoe UI"/>
                          <w:color w:val="FFFFFF" w:themeColor="background1"/>
                          <w:sz w:val="28"/>
                          <w:szCs w:val="28"/>
                        </w:rPr>
                        <w:t>Southern</w:t>
                      </w:r>
                      <w:r w:rsidR="00360075">
                        <w:rPr>
                          <w:rFonts w:ascii="Segoe UI" w:hAnsi="Segoe UI" w:cs="Segoe UI"/>
                          <w:color w:val="FFFFFF" w:themeColor="background1"/>
                          <w:sz w:val="28"/>
                          <w:szCs w:val="28"/>
                        </w:rPr>
                        <w:t xml:space="preserve"> Region</w:t>
                      </w:r>
                    </w:p>
                    <w:p w14:paraId="6866ED30" w14:textId="303419C4" w:rsidR="00B40488" w:rsidRPr="004E2E15" w:rsidRDefault="00360075" w:rsidP="004E2E15">
                      <w:pPr>
                        <w:spacing w:after="120"/>
                        <w:ind w:left="2160" w:hanging="2160"/>
                        <w:rPr>
                          <w:rFonts w:ascii="Segoe UI" w:hAnsi="Segoe UI" w:cs="Segoe UI"/>
                          <w:color w:val="FFFFFF" w:themeColor="background1"/>
                          <w:sz w:val="28"/>
                          <w:szCs w:val="28"/>
                        </w:rPr>
                      </w:pPr>
                      <w:r>
                        <w:rPr>
                          <w:rFonts w:ascii="Segoe UI" w:hAnsi="Segoe UI" w:cs="Segoe UI"/>
                          <w:color w:val="FFFFFF" w:themeColor="background1"/>
                          <w:sz w:val="28"/>
                          <w:szCs w:val="28"/>
                        </w:rPr>
                        <w:t>Team</w:t>
                      </w:r>
                      <w:r w:rsidR="00B40488">
                        <w:rPr>
                          <w:rFonts w:ascii="Segoe UI" w:hAnsi="Segoe UI" w:cs="Segoe UI"/>
                          <w:color w:val="FFFFFF" w:themeColor="background1"/>
                          <w:sz w:val="28"/>
                          <w:szCs w:val="28"/>
                        </w:rPr>
                        <w:t xml:space="preserve">: </w:t>
                      </w:r>
                      <w:r w:rsidR="00B40488">
                        <w:rPr>
                          <w:rFonts w:ascii="Segoe UI" w:hAnsi="Segoe UI" w:cs="Segoe UI"/>
                          <w:color w:val="FFFFFF" w:themeColor="background1"/>
                          <w:sz w:val="28"/>
                          <w:szCs w:val="28"/>
                        </w:rPr>
                        <w:tab/>
                      </w:r>
                      <w:r w:rsidRPr="00360075">
                        <w:rPr>
                          <w:rFonts w:ascii="Segoe UI" w:hAnsi="Segoe UI" w:cs="Segoe UI"/>
                          <w:color w:val="FFFFFF" w:themeColor="background1"/>
                          <w:sz w:val="28"/>
                          <w:szCs w:val="28"/>
                        </w:rPr>
                        <w:t>Infrastructure Engineering</w:t>
                      </w:r>
                    </w:p>
                    <w:p w14:paraId="3B9027CF" w14:textId="1167DCDA" w:rsidR="009C49A7" w:rsidRDefault="00360075" w:rsidP="0095622D">
                      <w:pPr>
                        <w:spacing w:after="120"/>
                        <w:ind w:left="2160" w:hanging="2160"/>
                        <w:rPr>
                          <w:rFonts w:ascii="Segoe UI" w:hAnsi="Segoe UI" w:cs="Segoe UI"/>
                          <w:color w:val="FFFFFF" w:themeColor="background1"/>
                          <w:sz w:val="28"/>
                          <w:szCs w:val="28"/>
                        </w:rPr>
                      </w:pPr>
                      <w:r>
                        <w:rPr>
                          <w:rFonts w:ascii="Segoe UI" w:hAnsi="Segoe UI" w:cs="Segoe UI"/>
                          <w:color w:val="FFFFFF" w:themeColor="background1"/>
                          <w:sz w:val="28"/>
                          <w:szCs w:val="28"/>
                        </w:rPr>
                        <w:t xml:space="preserve">Sector: </w:t>
                      </w:r>
                      <w:r>
                        <w:rPr>
                          <w:rFonts w:ascii="Segoe UI" w:hAnsi="Segoe UI" w:cs="Segoe UI"/>
                          <w:color w:val="FFFFFF" w:themeColor="background1"/>
                          <w:sz w:val="28"/>
                          <w:szCs w:val="28"/>
                        </w:rPr>
                        <w:tab/>
                        <w:t>Rail</w:t>
                      </w:r>
                    </w:p>
                  </w:txbxContent>
                </v:textbox>
                <w10:wrap type="square" anchorx="margin"/>
              </v:shape>
            </w:pict>
          </mc:Fallback>
        </mc:AlternateContent>
      </w:r>
    </w:p>
    <w:p w14:paraId="46B60E54" w14:textId="77DE243A" w:rsidR="002F1E36" w:rsidRDefault="002F1E36"/>
    <w:p w14:paraId="1764D812" w14:textId="77777777" w:rsidR="002F1E36" w:rsidRDefault="002F1E36"/>
    <w:p w14:paraId="368841EC" w14:textId="69EACAEA" w:rsidR="002F1E36" w:rsidRDefault="002F1E36"/>
    <w:p w14:paraId="0A840BB1" w14:textId="6649EF73" w:rsidR="002F1E36" w:rsidRDefault="002F1E36"/>
    <w:p w14:paraId="3E66D38F" w14:textId="1B7D7B55" w:rsidR="002F1E36" w:rsidRDefault="002F1E36"/>
    <w:p w14:paraId="62B42CAA" w14:textId="6A4BC80B" w:rsidR="002F1E36" w:rsidRDefault="002F1E36"/>
    <w:p w14:paraId="0428A628" w14:textId="37CB24A7" w:rsidR="002F1E36" w:rsidRDefault="002F1E36"/>
    <w:p w14:paraId="2FE7F863" w14:textId="77777777" w:rsidR="00DE727E" w:rsidRDefault="00DE727E">
      <w:pPr>
        <w:rPr>
          <w:rFonts w:ascii="Segoe UI" w:hAnsi="Segoe UI" w:cs="Segoe UI"/>
          <w:color w:val="0060A9"/>
          <w:sz w:val="24"/>
          <w:szCs w:val="24"/>
        </w:rPr>
      </w:pPr>
      <w:r>
        <w:rPr>
          <w:rFonts w:ascii="Segoe UI" w:hAnsi="Segoe UI" w:cs="Segoe UI"/>
          <w:color w:val="0060A9"/>
          <w:sz w:val="24"/>
          <w:szCs w:val="24"/>
        </w:rPr>
        <w:br w:type="page"/>
      </w:r>
    </w:p>
    <w:p w14:paraId="57C11668" w14:textId="77777777" w:rsidR="005D0755" w:rsidRPr="005D0755" w:rsidRDefault="005D0755" w:rsidP="005D0755">
      <w:pPr>
        <w:pStyle w:val="NoSpacing"/>
        <w:rPr>
          <w:rFonts w:ascii="Segoe UI" w:hAnsi="Segoe UI" w:cs="Segoe UI"/>
        </w:rPr>
      </w:pPr>
    </w:p>
    <w:p w14:paraId="760229B1" w14:textId="0D24244F" w:rsidR="004012E9" w:rsidRDefault="00C32F91" w:rsidP="00B40488">
      <w:pPr>
        <w:pStyle w:val="NoSpacing"/>
        <w:rPr>
          <w:rFonts w:ascii="Segoe UI" w:hAnsi="Segoe UI" w:cs="Segoe UI"/>
        </w:rPr>
      </w:pPr>
      <w:r w:rsidRPr="00C32F91">
        <w:rPr>
          <w:rFonts w:ascii="Segoe UI" w:hAnsi="Segoe UI" w:cs="Segoe UI"/>
        </w:rPr>
        <w:t xml:space="preserve">Frankham are seeking an ambitious and highly motivated STE05 Building Surveyor to join our Examination Framework Team, to successfully deliver visual, detailed, recon and monitoring surveys at various stations, depots, and lineside buildings for Network Rail across the </w:t>
      </w:r>
      <w:r w:rsidR="00023C8C">
        <w:rPr>
          <w:rFonts w:ascii="Segoe UI" w:hAnsi="Segoe UI" w:cs="Segoe UI"/>
        </w:rPr>
        <w:t>Southern</w:t>
      </w:r>
      <w:r w:rsidRPr="00C32F91">
        <w:rPr>
          <w:rFonts w:ascii="Segoe UI" w:hAnsi="Segoe UI" w:cs="Segoe UI"/>
        </w:rPr>
        <w:t xml:space="preserve"> region. You will work as part of an experienced and enthusiastic team, contributing to a varied portfolio of projects and benefiting from genuine opportunities for career progression.</w:t>
      </w:r>
    </w:p>
    <w:p w14:paraId="2B1B89DD" w14:textId="77777777" w:rsidR="004012E9" w:rsidRDefault="004012E9" w:rsidP="00CA23E9">
      <w:pPr>
        <w:pStyle w:val="NoSpacing"/>
        <w:rPr>
          <w:rFonts w:ascii="Segoe UI" w:hAnsi="Segoe UI" w:cs="Segoe UI"/>
          <w:color w:val="0060A9"/>
          <w:sz w:val="24"/>
          <w:szCs w:val="24"/>
        </w:rPr>
      </w:pPr>
    </w:p>
    <w:p w14:paraId="08A4B108" w14:textId="5B558F48" w:rsidR="00B44CC2" w:rsidRPr="004012E9" w:rsidRDefault="00C1704B" w:rsidP="004012E9">
      <w:pPr>
        <w:pBdr>
          <w:bottom w:val="single" w:sz="6" w:space="1" w:color="auto"/>
        </w:pBdr>
        <w:rPr>
          <w:rFonts w:ascii="Segoe UI" w:hAnsi="Segoe UI" w:cs="Segoe UI"/>
          <w:color w:val="0060A9"/>
          <w:sz w:val="24"/>
          <w:szCs w:val="24"/>
        </w:rPr>
      </w:pPr>
      <w:r>
        <w:rPr>
          <w:rFonts w:ascii="Segoe UI" w:hAnsi="Segoe UI" w:cs="Segoe UI"/>
          <w:color w:val="0060A9"/>
          <w:sz w:val="24"/>
          <w:szCs w:val="24"/>
        </w:rPr>
        <w:t xml:space="preserve">Key </w:t>
      </w:r>
      <w:r w:rsidR="002439CE">
        <w:rPr>
          <w:rFonts w:ascii="Segoe UI" w:hAnsi="Segoe UI" w:cs="Segoe UI"/>
          <w:color w:val="0060A9"/>
          <w:sz w:val="24"/>
          <w:szCs w:val="24"/>
        </w:rPr>
        <w:t>Responsibilities</w:t>
      </w:r>
    </w:p>
    <w:p w14:paraId="353F7B3C"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Perform surveys and inspections on a variety of building and structure types.</w:t>
      </w:r>
    </w:p>
    <w:p w14:paraId="5F676D16"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Lead and conduct various surveys, ensuring compliance with Network Rail standards and relevant legislation.</w:t>
      </w:r>
    </w:p>
    <w:p w14:paraId="1DD0CFFE"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Accurately assess the condition of buildings and structures, identifying defects and recommending appropriate remedial actions.</w:t>
      </w:r>
    </w:p>
    <w:p w14:paraId="6EC8056F" w14:textId="7C66B6D6"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Complete possession work and produce high-quality condition assessment reports, ensuring accurate data entry into Citadel and other relevant reporting systems</w:t>
      </w:r>
      <w:r>
        <w:rPr>
          <w:rFonts w:ascii="Segoe UI" w:hAnsi="Segoe UI" w:cs="Segoe UI"/>
        </w:rPr>
        <w:t>.</w:t>
      </w:r>
    </w:p>
    <w:p w14:paraId="0A855C14"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Input survey information accurately and promptly to meet contract Key Performance Indicators.</w:t>
      </w:r>
    </w:p>
    <w:p w14:paraId="392A1C58"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Report any immediate or significant defects to the Operations Manager and Delivery Manager.</w:t>
      </w:r>
    </w:p>
    <w:p w14:paraId="1F8E34D6"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Mentor new staff within the team.</w:t>
      </w:r>
    </w:p>
    <w:p w14:paraId="115963E9" w14:textId="387A78CE" w:rsidR="00C833A1" w:rsidRDefault="004012E9" w:rsidP="00C833A1">
      <w:pPr>
        <w:pStyle w:val="NoSpacing"/>
        <w:numPr>
          <w:ilvl w:val="0"/>
          <w:numId w:val="22"/>
        </w:numPr>
        <w:rPr>
          <w:rFonts w:ascii="Segoe UI" w:hAnsi="Segoe UI" w:cs="Segoe UI"/>
        </w:rPr>
      </w:pPr>
      <w:r w:rsidRPr="004012E9">
        <w:rPr>
          <w:rFonts w:ascii="Segoe UI" w:hAnsi="Segoe UI" w:cs="Segoe UI"/>
        </w:rPr>
        <w:t>Adhere to safe working practices and comply with Key Processes and Safety Responsibility Statements.</w:t>
      </w:r>
    </w:p>
    <w:p w14:paraId="79783907" w14:textId="77777777" w:rsidR="004012E9" w:rsidRPr="00C833A1" w:rsidRDefault="004012E9" w:rsidP="00C833A1">
      <w:pPr>
        <w:pStyle w:val="NoSpacing"/>
        <w:rPr>
          <w:rFonts w:ascii="Segoe UI" w:hAnsi="Segoe UI" w:cs="Segoe UI"/>
        </w:rPr>
      </w:pPr>
    </w:p>
    <w:p w14:paraId="4EB80D0A" w14:textId="1BED100F" w:rsidR="00C1704B" w:rsidRPr="00ED45EB" w:rsidRDefault="00ED45EB" w:rsidP="00ED45EB">
      <w:pPr>
        <w:pBdr>
          <w:bottom w:val="single" w:sz="6" w:space="1" w:color="auto"/>
        </w:pBdr>
        <w:rPr>
          <w:rFonts w:ascii="Segoe UI" w:hAnsi="Segoe UI" w:cs="Segoe UI"/>
          <w:color w:val="0060A9"/>
          <w:sz w:val="24"/>
          <w:szCs w:val="24"/>
        </w:rPr>
      </w:pPr>
      <w:r w:rsidRPr="00ED45EB">
        <w:rPr>
          <w:rFonts w:ascii="Segoe UI" w:hAnsi="Segoe UI" w:cs="Segoe UI"/>
          <w:color w:val="0060A9"/>
          <w:sz w:val="24"/>
          <w:szCs w:val="24"/>
        </w:rPr>
        <w:t>Essential Qualifications and Experience</w:t>
      </w:r>
    </w:p>
    <w:p w14:paraId="74794069" w14:textId="51E1E634"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A minimum of 5 years of experience in building surveying, inspections, or asset management within rail or civil engineering sectors.</w:t>
      </w:r>
    </w:p>
    <w:p w14:paraId="6AA8F766"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Qualified to STE05 competency.</w:t>
      </w:r>
    </w:p>
    <w:p w14:paraId="6F27FC9D"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Strong understanding of structural mechanics, construction types, and materials.</w:t>
      </w:r>
    </w:p>
    <w:p w14:paraId="6C12F6D6"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Personal Track Safety (PTS) certified.</w:t>
      </w:r>
    </w:p>
    <w:p w14:paraId="2E946DD9"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Ability to work autonomously and as part of a team.</w:t>
      </w:r>
    </w:p>
    <w:p w14:paraId="0F46EC49" w14:textId="77777777" w:rsidR="004012E9" w:rsidRDefault="004012E9" w:rsidP="004012E9">
      <w:pPr>
        <w:pStyle w:val="NoSpacing"/>
        <w:numPr>
          <w:ilvl w:val="0"/>
          <w:numId w:val="22"/>
        </w:numPr>
        <w:rPr>
          <w:rFonts w:ascii="Segoe UI" w:hAnsi="Segoe UI" w:cs="Segoe UI"/>
        </w:rPr>
      </w:pPr>
      <w:r w:rsidRPr="004012E9">
        <w:rPr>
          <w:rFonts w:ascii="Segoe UI" w:hAnsi="Segoe UI" w:cs="Segoe UI"/>
        </w:rPr>
        <w:t>Good communication and interpersonal skills.</w:t>
      </w:r>
    </w:p>
    <w:p w14:paraId="2DB5FB66" w14:textId="51827E98"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Good organiser and communicator who works well as a team.</w:t>
      </w:r>
    </w:p>
    <w:p w14:paraId="2EE366D1"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Excellent time keeping and time management.</w:t>
      </w:r>
    </w:p>
    <w:p w14:paraId="64EC1F8A"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Strong understanding of Network Rail Standards (NR/L3/CIV/006), CDM Regulations, and applicable rail infrastructure safety requirements.</w:t>
      </w:r>
    </w:p>
    <w:p w14:paraId="5182D323" w14:textId="77777777" w:rsidR="004012E9" w:rsidRPr="004012E9" w:rsidRDefault="004012E9" w:rsidP="004012E9">
      <w:pPr>
        <w:pStyle w:val="NoSpacing"/>
        <w:numPr>
          <w:ilvl w:val="0"/>
          <w:numId w:val="22"/>
        </w:numPr>
        <w:rPr>
          <w:rFonts w:ascii="Segoe UI" w:hAnsi="Segoe UI" w:cs="Segoe UI"/>
        </w:rPr>
      </w:pPr>
      <w:r w:rsidRPr="004012E9">
        <w:rPr>
          <w:rFonts w:ascii="Segoe UI" w:hAnsi="Segoe UI" w:cs="Segoe UI"/>
        </w:rPr>
        <w:t>Awareness or certification in Confined Spaces, Asbestos Awareness, and Working at Height.</w:t>
      </w:r>
    </w:p>
    <w:p w14:paraId="3C73468E" w14:textId="77777777" w:rsidR="004012E9" w:rsidRDefault="004012E9" w:rsidP="00ED45EB">
      <w:pPr>
        <w:pStyle w:val="NoSpacing"/>
        <w:rPr>
          <w:rFonts w:ascii="Segoe UI" w:hAnsi="Segoe UI" w:cs="Segoe UI"/>
        </w:rPr>
      </w:pPr>
    </w:p>
    <w:p w14:paraId="321E9657" w14:textId="55CFCB5F" w:rsidR="00ED45EB" w:rsidRPr="00ED45EB" w:rsidRDefault="00ED45EB" w:rsidP="00ED45EB">
      <w:pPr>
        <w:pBdr>
          <w:bottom w:val="single" w:sz="6" w:space="1" w:color="auto"/>
        </w:pBdr>
        <w:rPr>
          <w:rFonts w:ascii="Segoe UI" w:hAnsi="Segoe UI" w:cs="Segoe UI"/>
          <w:color w:val="0060A9"/>
          <w:sz w:val="24"/>
          <w:szCs w:val="24"/>
        </w:rPr>
      </w:pPr>
      <w:r>
        <w:rPr>
          <w:rFonts w:ascii="Segoe UI" w:hAnsi="Segoe UI" w:cs="Segoe UI"/>
          <w:color w:val="0060A9"/>
          <w:sz w:val="24"/>
          <w:szCs w:val="24"/>
        </w:rPr>
        <w:t>Role Requirements</w:t>
      </w:r>
    </w:p>
    <w:p w14:paraId="112D6BB9" w14:textId="3589F15D" w:rsidR="00ED45EB" w:rsidRPr="00ED45EB" w:rsidRDefault="00ED45EB" w:rsidP="00ED45EB">
      <w:pPr>
        <w:pStyle w:val="NoSpacing"/>
        <w:numPr>
          <w:ilvl w:val="0"/>
          <w:numId w:val="31"/>
        </w:numPr>
        <w:rPr>
          <w:rFonts w:ascii="Segoe UI" w:hAnsi="Segoe UI" w:cs="Segoe UI"/>
        </w:rPr>
      </w:pPr>
      <w:r w:rsidRPr="00ED45EB">
        <w:rPr>
          <w:rFonts w:ascii="Segoe UI" w:hAnsi="Segoe UI" w:cs="Segoe UI"/>
        </w:rPr>
        <w:t>Ability to work outdoors in various weather conditions.</w:t>
      </w:r>
    </w:p>
    <w:p w14:paraId="168A4FF5" w14:textId="77777777" w:rsidR="00ED45EB" w:rsidRPr="00ED45EB" w:rsidRDefault="00ED45EB" w:rsidP="00ED45EB">
      <w:pPr>
        <w:pStyle w:val="NoSpacing"/>
        <w:numPr>
          <w:ilvl w:val="0"/>
          <w:numId w:val="31"/>
        </w:numPr>
        <w:rPr>
          <w:rFonts w:ascii="Segoe UI" w:hAnsi="Segoe UI" w:cs="Segoe UI"/>
        </w:rPr>
      </w:pPr>
      <w:r w:rsidRPr="00ED45EB">
        <w:rPr>
          <w:rFonts w:ascii="Segoe UI" w:hAnsi="Segoe UI" w:cs="Segoe UI"/>
        </w:rPr>
        <w:t>Willingness to work during weekends and nighttime possessions as required.</w:t>
      </w:r>
    </w:p>
    <w:p w14:paraId="532A22E0" w14:textId="77777777" w:rsidR="00ED45EB" w:rsidRPr="00ED45EB" w:rsidRDefault="00ED45EB" w:rsidP="00ED45EB">
      <w:pPr>
        <w:pStyle w:val="NoSpacing"/>
        <w:numPr>
          <w:ilvl w:val="0"/>
          <w:numId w:val="31"/>
        </w:numPr>
        <w:rPr>
          <w:rFonts w:ascii="Segoe UI" w:hAnsi="Segoe UI" w:cs="Segoe UI"/>
        </w:rPr>
      </w:pPr>
      <w:r w:rsidRPr="00ED45EB">
        <w:rPr>
          <w:rFonts w:ascii="Segoe UI" w:hAnsi="Segoe UI" w:cs="Segoe UI"/>
        </w:rPr>
        <w:t>Report and escalate any issues or lost time as needed.</w:t>
      </w:r>
    </w:p>
    <w:p w14:paraId="1288C00C" w14:textId="77777777" w:rsidR="00ED45EB" w:rsidRPr="00ED45EB" w:rsidRDefault="00ED45EB" w:rsidP="00ED45EB">
      <w:pPr>
        <w:pStyle w:val="NoSpacing"/>
        <w:numPr>
          <w:ilvl w:val="0"/>
          <w:numId w:val="31"/>
        </w:numPr>
        <w:rPr>
          <w:rFonts w:ascii="Segoe UI" w:hAnsi="Segoe UI" w:cs="Segoe UI"/>
        </w:rPr>
      </w:pPr>
      <w:r w:rsidRPr="00ED45EB">
        <w:rPr>
          <w:rFonts w:ascii="Segoe UI" w:hAnsi="Segoe UI" w:cs="Segoe UI"/>
        </w:rPr>
        <w:t>Full UK Driving License.</w:t>
      </w:r>
    </w:p>
    <w:p w14:paraId="233C4994" w14:textId="77777777" w:rsidR="00ED45EB" w:rsidRPr="00ED45EB" w:rsidRDefault="00ED45EB" w:rsidP="00ED45EB">
      <w:pPr>
        <w:pStyle w:val="NoSpacing"/>
        <w:numPr>
          <w:ilvl w:val="0"/>
          <w:numId w:val="31"/>
        </w:numPr>
        <w:rPr>
          <w:rFonts w:ascii="Segoe UI" w:hAnsi="Segoe UI" w:cs="Segoe UI"/>
        </w:rPr>
      </w:pPr>
      <w:r w:rsidRPr="00ED45EB">
        <w:rPr>
          <w:rFonts w:ascii="Segoe UI" w:hAnsi="Segoe UI" w:cs="Segoe UI"/>
        </w:rPr>
        <w:t>Proficiency in using Citadel software is advantageous.</w:t>
      </w:r>
    </w:p>
    <w:p w14:paraId="5ADF759A" w14:textId="77777777" w:rsidR="00ED45EB" w:rsidRPr="00ED45EB" w:rsidRDefault="00ED45EB" w:rsidP="00ED45EB">
      <w:pPr>
        <w:pStyle w:val="NoSpacing"/>
        <w:numPr>
          <w:ilvl w:val="0"/>
          <w:numId w:val="31"/>
        </w:numPr>
        <w:rPr>
          <w:rFonts w:ascii="Segoe UI" w:hAnsi="Segoe UI" w:cs="Segoe UI"/>
        </w:rPr>
      </w:pPr>
      <w:r w:rsidRPr="00ED45EB">
        <w:rPr>
          <w:rFonts w:ascii="Segoe UI" w:hAnsi="Segoe UI" w:cs="Segoe UI"/>
        </w:rPr>
        <w:t>Motivated and engaged to deliver and assist team members.</w:t>
      </w:r>
    </w:p>
    <w:p w14:paraId="49AF6FAF" w14:textId="77777777" w:rsidR="00ED45EB" w:rsidRPr="00ED45EB" w:rsidRDefault="00ED45EB" w:rsidP="00ED45EB">
      <w:pPr>
        <w:pStyle w:val="NoSpacing"/>
        <w:numPr>
          <w:ilvl w:val="0"/>
          <w:numId w:val="31"/>
        </w:numPr>
        <w:rPr>
          <w:rFonts w:ascii="Segoe UI" w:hAnsi="Segoe UI" w:cs="Segoe UI"/>
        </w:rPr>
      </w:pPr>
      <w:r w:rsidRPr="00ED45EB">
        <w:rPr>
          <w:rFonts w:ascii="Segoe UI" w:hAnsi="Segoe UI" w:cs="Segoe UI"/>
        </w:rPr>
        <w:t>Proficient use of MS office-based software.</w:t>
      </w:r>
    </w:p>
    <w:p w14:paraId="6A5C6523" w14:textId="77777777" w:rsidR="00ED45EB" w:rsidRPr="00ED45EB" w:rsidRDefault="00ED45EB" w:rsidP="00ED45EB">
      <w:pPr>
        <w:pStyle w:val="NoSpacing"/>
        <w:numPr>
          <w:ilvl w:val="0"/>
          <w:numId w:val="31"/>
        </w:numPr>
        <w:rPr>
          <w:rFonts w:ascii="Segoe UI" w:hAnsi="Segoe UI" w:cs="Segoe UI"/>
        </w:rPr>
      </w:pPr>
      <w:r w:rsidRPr="00ED45EB">
        <w:rPr>
          <w:rFonts w:ascii="Segoe UI" w:hAnsi="Segoe UI" w:cs="Segoe UI"/>
        </w:rPr>
        <w:t>Excellent report writing skills, with the ability to interpret survey data, identify trends, and provide evidence-based recommendations.</w:t>
      </w:r>
    </w:p>
    <w:p w14:paraId="1B8F1177" w14:textId="357C8964" w:rsidR="005B722E" w:rsidRDefault="003873FD" w:rsidP="005B722E">
      <w:pPr>
        <w:pBdr>
          <w:bottom w:val="single" w:sz="6" w:space="1" w:color="auto"/>
        </w:pBdr>
        <w:rPr>
          <w:rFonts w:ascii="Segoe UI" w:hAnsi="Segoe UI" w:cs="Segoe UI"/>
        </w:rPr>
      </w:pPr>
      <w:r>
        <w:rPr>
          <w:rFonts w:ascii="Segoe UI" w:hAnsi="Segoe UI" w:cs="Segoe UI"/>
          <w:color w:val="0060A9"/>
          <w:sz w:val="24"/>
          <w:szCs w:val="24"/>
        </w:rPr>
        <w:lastRenderedPageBreak/>
        <w:t>Benefits</w:t>
      </w:r>
      <w:r w:rsidR="005D0755">
        <w:rPr>
          <w:rFonts w:ascii="Segoe UI" w:hAnsi="Segoe UI" w:cs="Segoe UI"/>
          <w:color w:val="0060A9"/>
          <w:sz w:val="24"/>
          <w:szCs w:val="24"/>
        </w:rPr>
        <w:t xml:space="preserve"> &amp; Initiatives</w:t>
      </w:r>
    </w:p>
    <w:p w14:paraId="302B4D80" w14:textId="690EDF12" w:rsidR="0076407A" w:rsidRDefault="005B722E" w:rsidP="00ED45EB">
      <w:pPr>
        <w:pStyle w:val="NoSpacing"/>
        <w:rPr>
          <w:rFonts w:ascii="Segoe UI" w:hAnsi="Segoe UI" w:cs="Segoe UI"/>
        </w:rPr>
      </w:pPr>
      <w:r w:rsidRPr="007E4B5E">
        <w:rPr>
          <w:rFonts w:ascii="Segoe UI" w:hAnsi="Segoe UI" w:cs="Segoe UI"/>
        </w:rPr>
        <w:t>Frankh</w:t>
      </w:r>
      <w:r>
        <w:rPr>
          <w:rFonts w:ascii="Segoe UI" w:hAnsi="Segoe UI" w:cs="Segoe UI"/>
        </w:rPr>
        <w:t>am</w:t>
      </w:r>
      <w:r w:rsidRPr="007E4B5E">
        <w:rPr>
          <w:rFonts w:ascii="Segoe UI" w:hAnsi="Segoe UI" w:cs="Segoe UI"/>
        </w:rPr>
        <w:t xml:space="preserve"> offer excellent benefits and initiatives, including:</w:t>
      </w:r>
    </w:p>
    <w:p w14:paraId="22C1664A" w14:textId="7ECC7E03" w:rsidR="0076407A" w:rsidRPr="0076407A" w:rsidRDefault="0076407A" w:rsidP="0076407A">
      <w:pPr>
        <w:pStyle w:val="NoSpacing"/>
        <w:numPr>
          <w:ilvl w:val="0"/>
          <w:numId w:val="2"/>
        </w:numPr>
        <w:rPr>
          <w:rFonts w:ascii="Segoe UI" w:hAnsi="Segoe UI" w:cs="Segoe UI"/>
        </w:rPr>
      </w:pPr>
      <w:r w:rsidRPr="005D0755">
        <w:rPr>
          <w:rFonts w:ascii="Segoe UI" w:hAnsi="Segoe UI" w:cs="Segoe UI"/>
        </w:rPr>
        <w:t>Incentive Scheme.</w:t>
      </w:r>
    </w:p>
    <w:p w14:paraId="2ABBE539"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Car Benefit Scheme.</w:t>
      </w:r>
    </w:p>
    <w:p w14:paraId="055593C0"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Work From Home.</w:t>
      </w:r>
    </w:p>
    <w:p w14:paraId="3F11F0A3"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Health Insurance - cash plan.</w:t>
      </w:r>
    </w:p>
    <w:p w14:paraId="2E49666C"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Flexible working scheme.</w:t>
      </w:r>
    </w:p>
    <w:p w14:paraId="50EB0278"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Long service award.</w:t>
      </w:r>
    </w:p>
    <w:p w14:paraId="62CA8923"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Frankham Friday.</w:t>
      </w:r>
    </w:p>
    <w:p w14:paraId="0EFBF1DD"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Cycle-to-work scheme.</w:t>
      </w:r>
    </w:p>
    <w:p w14:paraId="727A5F35"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Life assurance.</w:t>
      </w:r>
    </w:p>
    <w:p w14:paraId="5BA36FBC"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Annual leave inc. sell, buy &amp; carry-over.</w:t>
      </w:r>
    </w:p>
    <w:p w14:paraId="28026653"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Annual season ticket loan.</w:t>
      </w:r>
    </w:p>
    <w:p w14:paraId="7F1C4E9F"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Generous maternity &amp; paternity pay.</w:t>
      </w:r>
    </w:p>
    <w:p w14:paraId="7C012D1C" w14:textId="77777777" w:rsidR="005D0755" w:rsidRPr="005D0755" w:rsidRDefault="005D0755" w:rsidP="005D0755">
      <w:pPr>
        <w:pStyle w:val="NoSpacing"/>
        <w:numPr>
          <w:ilvl w:val="0"/>
          <w:numId w:val="2"/>
        </w:numPr>
        <w:rPr>
          <w:rFonts w:ascii="Segoe UI" w:hAnsi="Segoe UI" w:cs="Segoe UI"/>
        </w:rPr>
      </w:pPr>
      <w:r w:rsidRPr="005D0755">
        <w:rPr>
          <w:rFonts w:ascii="Segoe UI" w:hAnsi="Segoe UI" w:cs="Segoe UI"/>
        </w:rPr>
        <w:t>Employee introduction awards.</w:t>
      </w:r>
    </w:p>
    <w:p w14:paraId="2510075B" w14:textId="6D8C25B7" w:rsidR="004E2BB6" w:rsidRDefault="005D0755" w:rsidP="00F12630">
      <w:pPr>
        <w:pStyle w:val="NoSpacing"/>
        <w:numPr>
          <w:ilvl w:val="0"/>
          <w:numId w:val="2"/>
        </w:numPr>
        <w:rPr>
          <w:rFonts w:ascii="Segoe UI" w:hAnsi="Segoe UI" w:cs="Segoe UI"/>
        </w:rPr>
      </w:pPr>
      <w:r w:rsidRPr="005D0755">
        <w:rPr>
          <w:rFonts w:ascii="Segoe UI" w:hAnsi="Segoe UI" w:cs="Segoe UI"/>
        </w:rPr>
        <w:t>Professional qualification support.</w:t>
      </w:r>
    </w:p>
    <w:p w14:paraId="047EF336" w14:textId="77777777" w:rsidR="004E2BB6" w:rsidRPr="00480F0D" w:rsidRDefault="004E2BB6" w:rsidP="004E2E15">
      <w:pPr>
        <w:pStyle w:val="NoSpacing"/>
        <w:rPr>
          <w:rFonts w:ascii="Segoe UI" w:hAnsi="Segoe UI" w:cs="Segoe UI"/>
        </w:rPr>
      </w:pPr>
    </w:p>
    <w:p w14:paraId="62AC2D0B" w14:textId="02F6A4D5" w:rsidR="00D654E1" w:rsidRPr="007E4B5E" w:rsidRDefault="00D654E1" w:rsidP="00D654E1">
      <w:pPr>
        <w:pBdr>
          <w:bottom w:val="single" w:sz="6" w:space="1" w:color="auto"/>
        </w:pBdr>
        <w:rPr>
          <w:rFonts w:ascii="Segoe UI" w:hAnsi="Segoe UI" w:cs="Segoe UI"/>
          <w:color w:val="0060A9"/>
          <w:sz w:val="24"/>
          <w:szCs w:val="24"/>
        </w:rPr>
      </w:pPr>
      <w:r>
        <w:rPr>
          <w:rFonts w:ascii="Segoe UI" w:hAnsi="Segoe UI" w:cs="Segoe UI"/>
          <w:color w:val="0060A9"/>
          <w:sz w:val="24"/>
          <w:szCs w:val="24"/>
        </w:rPr>
        <w:t>About Frankham Group</w:t>
      </w:r>
    </w:p>
    <w:p w14:paraId="75E05888" w14:textId="77777777" w:rsidR="005D0755" w:rsidRPr="005D0755" w:rsidRDefault="005D0755" w:rsidP="005D0755">
      <w:pPr>
        <w:pStyle w:val="NoSpacing"/>
        <w:rPr>
          <w:rFonts w:ascii="Segoe UI" w:hAnsi="Segoe UI" w:cs="Segoe UI"/>
        </w:rPr>
      </w:pPr>
      <w:r w:rsidRPr="005D0755">
        <w:rPr>
          <w:rFonts w:ascii="Segoe UI" w:hAnsi="Segoe UI" w:cs="Segoe UI"/>
        </w:rPr>
        <w:t xml:space="preserve">Frankham is a top 50 multi-disciplinary consultancy with over 40 years of experience, providing a full range of design and consultancy services to the built environment. </w:t>
      </w:r>
    </w:p>
    <w:p w14:paraId="3AB14049" w14:textId="77777777" w:rsidR="005D0755" w:rsidRPr="005D0755" w:rsidRDefault="005D0755" w:rsidP="005D0755">
      <w:pPr>
        <w:pStyle w:val="NoSpacing"/>
        <w:rPr>
          <w:rFonts w:ascii="Segoe UI" w:hAnsi="Segoe UI" w:cs="Segoe UI"/>
        </w:rPr>
      </w:pPr>
    </w:p>
    <w:p w14:paraId="3CFBF322" w14:textId="0A18D942" w:rsidR="005D0755" w:rsidRPr="005D0755" w:rsidRDefault="005D0755" w:rsidP="005D0755">
      <w:pPr>
        <w:pStyle w:val="NoSpacing"/>
        <w:rPr>
          <w:rFonts w:ascii="Segoe UI" w:hAnsi="Segoe UI" w:cs="Segoe UI"/>
        </w:rPr>
      </w:pPr>
      <w:r w:rsidRPr="005D0755">
        <w:rPr>
          <w:rFonts w:ascii="Segoe UI" w:hAnsi="Segoe UI" w:cs="Segoe UI"/>
        </w:rPr>
        <w:t>At Frankham we have a dedicated and knowledgeable team of industry experts, all with diverse abilities, striving to provide high quality solutions to all our clients. The company strives to improve the surroundings in which we all live and work.</w:t>
      </w:r>
      <w:r w:rsidR="004012E9">
        <w:rPr>
          <w:rFonts w:ascii="Segoe UI" w:hAnsi="Segoe UI" w:cs="Segoe UI"/>
        </w:rPr>
        <w:t xml:space="preserve"> </w:t>
      </w:r>
      <w:r w:rsidR="004012E9" w:rsidRPr="004012E9">
        <w:rPr>
          <w:rFonts w:ascii="Segoe UI" w:hAnsi="Segoe UI" w:cs="Segoe UI"/>
        </w:rPr>
        <w:t>We have held an Investors in People accreditation since 2011 and currently hold gold accreditation.</w:t>
      </w:r>
    </w:p>
    <w:p w14:paraId="28AB2530" w14:textId="77777777" w:rsidR="005D0755" w:rsidRPr="005D0755" w:rsidRDefault="005D0755" w:rsidP="005D0755">
      <w:pPr>
        <w:pStyle w:val="NoSpacing"/>
        <w:rPr>
          <w:rFonts w:ascii="Segoe UI" w:hAnsi="Segoe UI" w:cs="Segoe UI"/>
        </w:rPr>
      </w:pPr>
    </w:p>
    <w:p w14:paraId="48BE6101" w14:textId="77777777" w:rsidR="005D0755" w:rsidRPr="005D0755" w:rsidRDefault="005D0755" w:rsidP="005D0755">
      <w:pPr>
        <w:pStyle w:val="NoSpacing"/>
        <w:rPr>
          <w:rFonts w:ascii="Segoe UI" w:hAnsi="Segoe UI" w:cs="Segoe UI"/>
        </w:rPr>
      </w:pPr>
      <w:r w:rsidRPr="005D0755">
        <w:rPr>
          <w:rFonts w:ascii="Segoe UI" w:hAnsi="Segoe UI" w:cs="Segoe UI"/>
        </w:rPr>
        <w:t>Our belief is simple – use intelligent ideas to create human benefits. From environmentally sustainable buildings to individual commissions, our projects have one thing in common, they improve peoples’ lives.</w:t>
      </w:r>
    </w:p>
    <w:p w14:paraId="4A9C308A" w14:textId="77777777" w:rsidR="005D0755" w:rsidRPr="005D0755" w:rsidRDefault="005D0755" w:rsidP="005D0755">
      <w:pPr>
        <w:pStyle w:val="NoSpacing"/>
        <w:rPr>
          <w:rFonts w:ascii="Segoe UI" w:hAnsi="Segoe UI" w:cs="Segoe UI"/>
        </w:rPr>
      </w:pPr>
    </w:p>
    <w:p w14:paraId="64FEFB6B" w14:textId="77777777" w:rsidR="005D0755" w:rsidRPr="005D0755" w:rsidRDefault="005D0755" w:rsidP="005D0755">
      <w:pPr>
        <w:pStyle w:val="NoSpacing"/>
        <w:rPr>
          <w:rFonts w:ascii="Segoe UI" w:hAnsi="Segoe UI" w:cs="Segoe UI"/>
        </w:rPr>
      </w:pPr>
      <w:r w:rsidRPr="005D0755">
        <w:rPr>
          <w:rFonts w:ascii="Segoe UI" w:hAnsi="Segoe UI" w:cs="Segoe UI"/>
        </w:rPr>
        <w:t xml:space="preserve">You will be stepping into a dynamic, and meritocratic environment, where your voice and input will be heard. We have an ‘open door policy’, allowing easy access to the senior minds in the business. We are a business committed to providing people with opportunities to achieve their career goals. </w:t>
      </w:r>
    </w:p>
    <w:p w14:paraId="2500172F" w14:textId="77777777" w:rsidR="005D0755" w:rsidRPr="005D0755" w:rsidRDefault="005D0755" w:rsidP="005D0755">
      <w:pPr>
        <w:pStyle w:val="NoSpacing"/>
        <w:rPr>
          <w:rFonts w:ascii="Segoe UI" w:hAnsi="Segoe UI" w:cs="Segoe UI"/>
        </w:rPr>
      </w:pPr>
    </w:p>
    <w:p w14:paraId="6B7B149D" w14:textId="5C45BCFE" w:rsidR="00604C21" w:rsidRDefault="005D0755" w:rsidP="00DE727E">
      <w:pPr>
        <w:pStyle w:val="NoSpacing"/>
        <w:rPr>
          <w:rFonts w:ascii="Segoe UI" w:hAnsi="Segoe UI" w:cs="Segoe UI"/>
        </w:rPr>
      </w:pPr>
      <w:r w:rsidRPr="005D0755">
        <w:rPr>
          <w:rFonts w:ascii="Segoe UI" w:hAnsi="Segoe UI" w:cs="Segoe UI"/>
        </w:rPr>
        <w:t>Our vision is to become the leading privately owned consultancy in the South of England, differentiating ourselves from the large corporates, being a best place to work and a leader in the market in each of our disciplines.</w:t>
      </w:r>
    </w:p>
    <w:sectPr w:rsidR="00604C21" w:rsidSect="00B94B50">
      <w:headerReference w:type="default" r:id="rId9"/>
      <w:footerReference w:type="default" r:id="rId10"/>
      <w:pgSz w:w="11906" w:h="16838"/>
      <w:pgMar w:top="1440" w:right="1440" w:bottom="1440" w:left="1440" w:header="708"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B05C" w14:textId="77777777" w:rsidR="00325FB0" w:rsidRDefault="00325FB0" w:rsidP="002F1E36">
      <w:pPr>
        <w:spacing w:after="0" w:line="240" w:lineRule="auto"/>
      </w:pPr>
      <w:r>
        <w:separator/>
      </w:r>
    </w:p>
  </w:endnote>
  <w:endnote w:type="continuationSeparator" w:id="0">
    <w:p w14:paraId="7A994F7B" w14:textId="77777777" w:rsidR="00325FB0" w:rsidRDefault="00325FB0" w:rsidP="002F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4513"/>
      <w:gridCol w:w="4513"/>
    </w:tblGrid>
    <w:tr w:rsidR="00DE727E" w:rsidRPr="00D658B8" w14:paraId="2B2C6004" w14:textId="77777777" w:rsidTr="00425A26">
      <w:tc>
        <w:tcPr>
          <w:tcW w:w="2500" w:type="pct"/>
        </w:tcPr>
        <w:p w14:paraId="5E7AFD5C" w14:textId="603044A7" w:rsidR="00DE727E" w:rsidRPr="00A23F4B" w:rsidRDefault="0095622D" w:rsidP="00DE727E">
          <w:pPr>
            <w:pStyle w:val="Footer"/>
            <w:rPr>
              <w:rFonts w:cs="Segoe UI"/>
              <w:sz w:val="16"/>
              <w:szCs w:val="16"/>
            </w:rPr>
          </w:pPr>
          <w:r w:rsidRPr="0095622D">
            <w:rPr>
              <w:rFonts w:cs="Segoe UI"/>
              <w:sz w:val="16"/>
              <w:szCs w:val="16"/>
            </w:rPr>
            <w:t>STE</w:t>
          </w:r>
          <w:r w:rsidR="004012E9" w:rsidRPr="004012E9">
            <w:rPr>
              <w:rFonts w:cs="Segoe UI"/>
              <w:sz w:val="16"/>
              <w:szCs w:val="16"/>
            </w:rPr>
            <w:t>0</w:t>
          </w:r>
          <w:r w:rsidRPr="0095622D">
            <w:rPr>
              <w:rFonts w:cs="Segoe UI"/>
              <w:sz w:val="16"/>
              <w:szCs w:val="16"/>
            </w:rPr>
            <w:t>5 Building Surveyor / OPI Examiner</w:t>
          </w:r>
        </w:p>
      </w:tc>
      <w:tc>
        <w:tcPr>
          <w:tcW w:w="2500" w:type="pct"/>
        </w:tcPr>
        <w:p w14:paraId="2F56ACB5" w14:textId="77777777" w:rsidR="00DE727E" w:rsidRPr="00A23F4B" w:rsidRDefault="00DE727E" w:rsidP="00DE727E">
          <w:pPr>
            <w:pStyle w:val="Footer"/>
            <w:jc w:val="right"/>
            <w:rPr>
              <w:rFonts w:cs="Segoe UI"/>
              <w:noProof/>
              <w:sz w:val="16"/>
              <w:szCs w:val="16"/>
            </w:rPr>
          </w:pPr>
          <w:r w:rsidRPr="00FC581E">
            <w:rPr>
              <w:rFonts w:cs="Segoe UI"/>
              <w:sz w:val="16"/>
              <w:szCs w:val="16"/>
            </w:rPr>
            <w:t xml:space="preserve">Page </w:t>
          </w:r>
          <w:r w:rsidRPr="00FC581E">
            <w:rPr>
              <w:rFonts w:cs="Segoe UI"/>
              <w:noProof/>
              <w:sz w:val="16"/>
              <w:szCs w:val="16"/>
            </w:rPr>
            <w:fldChar w:fldCharType="begin"/>
          </w:r>
          <w:r w:rsidRPr="00FC581E">
            <w:rPr>
              <w:rFonts w:cs="Segoe UI"/>
              <w:noProof/>
              <w:sz w:val="16"/>
              <w:szCs w:val="16"/>
            </w:rPr>
            <w:instrText xml:space="preserve"> PAGE   \* MERGEFORMAT </w:instrText>
          </w:r>
          <w:r w:rsidRPr="00FC581E">
            <w:rPr>
              <w:rFonts w:cs="Segoe UI"/>
              <w:noProof/>
              <w:sz w:val="16"/>
              <w:szCs w:val="16"/>
            </w:rPr>
            <w:fldChar w:fldCharType="separate"/>
          </w:r>
          <w:r>
            <w:rPr>
              <w:rFonts w:cs="Segoe UI"/>
              <w:noProof/>
              <w:sz w:val="16"/>
              <w:szCs w:val="16"/>
            </w:rPr>
            <w:t>1</w:t>
          </w:r>
          <w:r w:rsidRPr="00FC581E">
            <w:rPr>
              <w:rFonts w:cs="Segoe UI"/>
              <w:noProof/>
              <w:sz w:val="16"/>
              <w:szCs w:val="16"/>
            </w:rPr>
            <w:fldChar w:fldCharType="end"/>
          </w:r>
        </w:p>
      </w:tc>
    </w:tr>
  </w:tbl>
  <w:p w14:paraId="603D20CC" w14:textId="77777777" w:rsidR="00664410" w:rsidRPr="00DE727E" w:rsidRDefault="00664410" w:rsidP="00DE7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57A1" w14:textId="77777777" w:rsidR="00325FB0" w:rsidRDefault="00325FB0" w:rsidP="002F1E36">
      <w:pPr>
        <w:spacing w:after="0" w:line="240" w:lineRule="auto"/>
      </w:pPr>
      <w:r>
        <w:separator/>
      </w:r>
    </w:p>
  </w:footnote>
  <w:footnote w:type="continuationSeparator" w:id="0">
    <w:p w14:paraId="60F12CF0" w14:textId="77777777" w:rsidR="00325FB0" w:rsidRDefault="00325FB0" w:rsidP="002F1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808080" w:themeColor="background1" w:themeShade="80"/>
      </w:tblBorders>
      <w:tblCellMar>
        <w:left w:w="0" w:type="dxa"/>
      </w:tblCellMar>
      <w:tblLook w:val="04A0" w:firstRow="1" w:lastRow="0" w:firstColumn="1" w:lastColumn="0" w:noHBand="0" w:noVBand="1"/>
    </w:tblPr>
    <w:tblGrid>
      <w:gridCol w:w="6096"/>
      <w:gridCol w:w="2930"/>
    </w:tblGrid>
    <w:tr w:rsidR="002F1E36" w:rsidRPr="00095575" w14:paraId="184F7E14" w14:textId="77777777" w:rsidTr="00B23432">
      <w:trPr>
        <w:trHeight w:val="993"/>
      </w:trPr>
      <w:tc>
        <w:tcPr>
          <w:tcW w:w="3377" w:type="pct"/>
          <w:vAlign w:val="bottom"/>
        </w:tcPr>
        <w:p w14:paraId="30CF4DB0" w14:textId="1528B896" w:rsidR="002F1E36" w:rsidRPr="00095575" w:rsidRDefault="002F1E36" w:rsidP="002F1E36">
          <w:pPr>
            <w:pStyle w:val="Header"/>
            <w:rPr>
              <w:rFonts w:ascii="Segoe UI" w:hAnsi="Segoe UI" w:cs="Segoe UI"/>
              <w:sz w:val="16"/>
              <w:szCs w:val="16"/>
            </w:rPr>
          </w:pPr>
        </w:p>
      </w:tc>
      <w:tc>
        <w:tcPr>
          <w:tcW w:w="1623" w:type="pct"/>
        </w:tcPr>
        <w:p w14:paraId="1BE416E8" w14:textId="77777777" w:rsidR="002F1E36" w:rsidRPr="00095575" w:rsidRDefault="002F1E36" w:rsidP="002F1E36">
          <w:pPr>
            <w:pStyle w:val="Header"/>
            <w:jc w:val="right"/>
            <w:rPr>
              <w:rFonts w:ascii="Segoe UI" w:hAnsi="Segoe UI" w:cs="Segoe UI"/>
              <w:sz w:val="4"/>
              <w:szCs w:val="4"/>
            </w:rPr>
          </w:pPr>
          <w:r w:rsidRPr="00095575">
            <w:rPr>
              <w:rFonts w:ascii="Segoe UI" w:hAnsi="Segoe UI" w:cs="Segoe UI"/>
              <w:noProof/>
              <w:lang w:eastAsia="en-GB"/>
            </w:rPr>
            <w:drawing>
              <wp:anchor distT="0" distB="0" distL="114300" distR="114300" simplePos="0" relativeHeight="251659264" behindDoc="0" locked="0" layoutInCell="1" allowOverlap="1" wp14:anchorId="1A77DF35" wp14:editId="34A03D94">
                <wp:simplePos x="0" y="0"/>
                <wp:positionH relativeFrom="column">
                  <wp:posOffset>1365885</wp:posOffset>
                </wp:positionH>
                <wp:positionV relativeFrom="paragraph">
                  <wp:posOffset>112395</wp:posOffset>
                </wp:positionV>
                <wp:extent cx="1431530" cy="468000"/>
                <wp:effectExtent l="0" t="0" r="0" b="8255"/>
                <wp:wrapThrough wrapText="bothSides">
                  <wp:wrapPolygon edited="0">
                    <wp:start x="0" y="0"/>
                    <wp:lineTo x="0" y="21102"/>
                    <wp:lineTo x="21274" y="21102"/>
                    <wp:lineTo x="21274" y="0"/>
                    <wp:lineTo x="0" y="0"/>
                  </wp:wrapPolygon>
                </wp:wrapThrough>
                <wp:docPr id="903115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431530" cy="468000"/>
                        </a:xfrm>
                        <a:prstGeom prst="rect">
                          <a:avLst/>
                        </a:prstGeom>
                      </pic:spPr>
                    </pic:pic>
                  </a:graphicData>
                </a:graphic>
                <wp14:sizeRelH relativeFrom="margin">
                  <wp14:pctWidth>0</wp14:pctWidth>
                </wp14:sizeRelH>
                <wp14:sizeRelV relativeFrom="margin">
                  <wp14:pctHeight>0</wp14:pctHeight>
                </wp14:sizeRelV>
              </wp:anchor>
            </w:drawing>
          </w:r>
          <w:r w:rsidRPr="00095575">
            <w:rPr>
              <w:rFonts w:ascii="Segoe UI" w:hAnsi="Segoe UI" w:cs="Segoe UI"/>
              <w:sz w:val="16"/>
              <w:szCs w:val="16"/>
            </w:rPr>
            <w:br/>
          </w:r>
        </w:p>
      </w:tc>
    </w:tr>
  </w:tbl>
  <w:p w14:paraId="3CA476CB" w14:textId="77777777" w:rsidR="002F1E36" w:rsidRPr="00095575" w:rsidRDefault="002F1E36" w:rsidP="002F1E36">
    <w:pPr>
      <w:pStyle w:val="BodyText"/>
      <w:spacing w:line="14" w:lineRule="auto"/>
      <w:rPr>
        <w:rFonts w:ascii="Segoe UI" w:hAnsi="Segoe UI" w:cs="Segoe UI"/>
      </w:rPr>
    </w:pPr>
  </w:p>
  <w:p w14:paraId="0C6E2610" w14:textId="77777777" w:rsidR="002F1E36" w:rsidRPr="00095575" w:rsidRDefault="002F1E36" w:rsidP="002F1E36">
    <w:pPr>
      <w:pStyle w:val="BodyText"/>
      <w:spacing w:line="14" w:lineRule="auto"/>
      <w:rPr>
        <w:rFonts w:ascii="Segoe UI" w:hAnsi="Segoe UI" w:cs="Segoe UI"/>
      </w:rPr>
    </w:pPr>
  </w:p>
  <w:p w14:paraId="78B6DEE5" w14:textId="77777777" w:rsidR="002F1E36" w:rsidRPr="00095575" w:rsidRDefault="002F1E36" w:rsidP="002F1E36">
    <w:pPr>
      <w:pStyle w:val="BodyText"/>
      <w:spacing w:line="14" w:lineRule="auto"/>
      <w:rPr>
        <w:rFonts w:ascii="Segoe UI" w:hAnsi="Segoe UI" w:cs="Segoe UI"/>
      </w:rPr>
    </w:pPr>
  </w:p>
  <w:p w14:paraId="1A91E20B" w14:textId="77777777" w:rsidR="002F1E36" w:rsidRPr="00095575" w:rsidRDefault="002F1E36" w:rsidP="002F1E36">
    <w:pPr>
      <w:pStyle w:val="BodyText"/>
      <w:spacing w:line="14" w:lineRule="auto"/>
      <w:rPr>
        <w:rFonts w:ascii="Segoe UI" w:hAnsi="Segoe UI" w:cs="Segoe UI"/>
      </w:rPr>
    </w:pPr>
  </w:p>
  <w:p w14:paraId="6999745E" w14:textId="77777777" w:rsidR="002F1E36" w:rsidRPr="00095575" w:rsidRDefault="002F1E36" w:rsidP="002F1E36">
    <w:pPr>
      <w:pStyle w:val="BodyText"/>
      <w:spacing w:line="14" w:lineRule="auto"/>
      <w:rPr>
        <w:rFonts w:ascii="Segoe UI" w:hAnsi="Segoe UI" w:cs="Segoe UI"/>
      </w:rPr>
    </w:pPr>
  </w:p>
  <w:p w14:paraId="3F123914" w14:textId="77777777" w:rsidR="002F1E36" w:rsidRPr="00095575" w:rsidRDefault="002F1E36" w:rsidP="002F1E36">
    <w:pPr>
      <w:pStyle w:val="BodyText"/>
      <w:spacing w:line="14" w:lineRule="auto"/>
      <w:rPr>
        <w:rFonts w:ascii="Segoe UI" w:hAnsi="Segoe UI" w:cs="Segoe UI"/>
      </w:rPr>
    </w:pPr>
  </w:p>
  <w:p w14:paraId="39248291" w14:textId="77777777" w:rsidR="002F1E36" w:rsidRPr="00095575" w:rsidRDefault="002F1E36" w:rsidP="002F1E36">
    <w:pPr>
      <w:pStyle w:val="BodyText"/>
      <w:spacing w:line="14" w:lineRule="auto"/>
      <w:rPr>
        <w:rFonts w:ascii="Segoe UI" w:hAnsi="Segoe UI" w:cs="Segoe UI"/>
      </w:rPr>
    </w:pPr>
  </w:p>
  <w:p w14:paraId="48B1C765" w14:textId="77777777" w:rsidR="002F1E36" w:rsidRPr="00095575" w:rsidRDefault="002F1E36" w:rsidP="002F1E36">
    <w:pPr>
      <w:pStyle w:val="BodyText"/>
      <w:spacing w:line="14" w:lineRule="auto"/>
      <w:rPr>
        <w:rFonts w:ascii="Segoe UI" w:hAnsi="Segoe UI" w:cs="Segoe UI"/>
      </w:rPr>
    </w:pPr>
  </w:p>
  <w:p w14:paraId="673B5BE9" w14:textId="77777777" w:rsidR="002F1E36" w:rsidRPr="00095575" w:rsidRDefault="002F1E36" w:rsidP="002F1E36">
    <w:pPr>
      <w:pStyle w:val="BodyText"/>
      <w:spacing w:line="14" w:lineRule="auto"/>
      <w:rPr>
        <w:rFonts w:ascii="Segoe UI" w:hAnsi="Segoe UI" w:cs="Segoe UI"/>
      </w:rPr>
    </w:pPr>
  </w:p>
  <w:p w14:paraId="6B41DAE6" w14:textId="77777777" w:rsidR="002F1E36" w:rsidRPr="00095575" w:rsidRDefault="002F1E36" w:rsidP="002F1E36">
    <w:pPr>
      <w:pStyle w:val="BodyText"/>
      <w:spacing w:line="14" w:lineRule="auto"/>
      <w:rPr>
        <w:rFonts w:ascii="Segoe UI" w:hAnsi="Segoe UI" w:cs="Segoe UI"/>
      </w:rPr>
    </w:pPr>
  </w:p>
  <w:p w14:paraId="5877A0EA" w14:textId="77777777" w:rsidR="002F1E36" w:rsidRPr="00095575" w:rsidRDefault="002F1E36" w:rsidP="002F1E36">
    <w:pPr>
      <w:pStyle w:val="BodyText"/>
      <w:spacing w:line="14" w:lineRule="auto"/>
      <w:rPr>
        <w:rFonts w:ascii="Segoe UI" w:hAnsi="Segoe UI" w:cs="Segoe UI"/>
      </w:rPr>
    </w:pPr>
  </w:p>
  <w:p w14:paraId="0065187D" w14:textId="77777777" w:rsidR="002F1E36" w:rsidRPr="00095575" w:rsidRDefault="002F1E36" w:rsidP="002F1E36">
    <w:pPr>
      <w:pStyle w:val="BodyText"/>
      <w:spacing w:line="14" w:lineRule="auto"/>
      <w:rPr>
        <w:rFonts w:ascii="Segoe UI" w:hAnsi="Segoe UI" w:cs="Segoe UI"/>
      </w:rPr>
    </w:pPr>
  </w:p>
  <w:p w14:paraId="416920F8" w14:textId="77777777" w:rsidR="002F1E36" w:rsidRPr="00095575" w:rsidRDefault="002F1E36" w:rsidP="002F1E36">
    <w:pPr>
      <w:pStyle w:val="BodyText"/>
      <w:spacing w:line="14" w:lineRule="auto"/>
      <w:rPr>
        <w:rFonts w:ascii="Segoe UI" w:hAnsi="Segoe UI" w:cs="Segoe UI"/>
      </w:rPr>
    </w:pPr>
  </w:p>
  <w:p w14:paraId="79228E5A" w14:textId="77777777" w:rsidR="002F1E36" w:rsidRPr="00095575" w:rsidRDefault="002F1E36" w:rsidP="002F1E36">
    <w:pPr>
      <w:pStyle w:val="BodyText"/>
      <w:spacing w:line="14" w:lineRule="auto"/>
      <w:rPr>
        <w:rFonts w:ascii="Segoe UI" w:hAnsi="Segoe UI" w:cs="Segoe UI"/>
      </w:rPr>
    </w:pPr>
  </w:p>
  <w:p w14:paraId="3DBC0D21" w14:textId="77777777" w:rsidR="002F1E36" w:rsidRPr="00095575" w:rsidRDefault="002F1E36" w:rsidP="002F1E36">
    <w:pPr>
      <w:pStyle w:val="BodyText"/>
      <w:spacing w:line="14" w:lineRule="auto"/>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E89"/>
    <w:multiLevelType w:val="hybridMultilevel"/>
    <w:tmpl w:val="65DA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41CF2"/>
    <w:multiLevelType w:val="hybridMultilevel"/>
    <w:tmpl w:val="5E0A34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2B901BA"/>
    <w:multiLevelType w:val="hybridMultilevel"/>
    <w:tmpl w:val="D13ED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C62FA3"/>
    <w:multiLevelType w:val="hybridMultilevel"/>
    <w:tmpl w:val="80582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308D1"/>
    <w:multiLevelType w:val="hybridMultilevel"/>
    <w:tmpl w:val="BC68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337CD"/>
    <w:multiLevelType w:val="hybridMultilevel"/>
    <w:tmpl w:val="3F24D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F3FFB"/>
    <w:multiLevelType w:val="hybridMultilevel"/>
    <w:tmpl w:val="2538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B0DD1"/>
    <w:multiLevelType w:val="hybridMultilevel"/>
    <w:tmpl w:val="7BA6EB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C3B206D"/>
    <w:multiLevelType w:val="hybridMultilevel"/>
    <w:tmpl w:val="F5D2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C38CF"/>
    <w:multiLevelType w:val="hybridMultilevel"/>
    <w:tmpl w:val="F29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B5823"/>
    <w:multiLevelType w:val="hybridMultilevel"/>
    <w:tmpl w:val="906E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4451A"/>
    <w:multiLevelType w:val="hybridMultilevel"/>
    <w:tmpl w:val="30A4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875FD"/>
    <w:multiLevelType w:val="hybridMultilevel"/>
    <w:tmpl w:val="D326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009D6"/>
    <w:multiLevelType w:val="hybridMultilevel"/>
    <w:tmpl w:val="32E0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950577"/>
    <w:multiLevelType w:val="multilevel"/>
    <w:tmpl w:val="B82029FA"/>
    <w:lvl w:ilvl="0">
      <w:start w:val="1"/>
      <w:numFmt w:val="decimal"/>
      <w:pStyle w:val="HEADING"/>
      <w:lvlText w:val="%1.0"/>
      <w:lvlJc w:val="left"/>
      <w:pPr>
        <w:tabs>
          <w:tab w:val="num" w:pos="851"/>
        </w:tabs>
        <w:ind w:left="720" w:hanging="72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7967B59"/>
    <w:multiLevelType w:val="hybridMultilevel"/>
    <w:tmpl w:val="9CBEB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26028E"/>
    <w:multiLevelType w:val="hybridMultilevel"/>
    <w:tmpl w:val="5C4E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F16EB"/>
    <w:multiLevelType w:val="hybridMultilevel"/>
    <w:tmpl w:val="C5003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92CFA"/>
    <w:multiLevelType w:val="hybridMultilevel"/>
    <w:tmpl w:val="6408F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D319A5"/>
    <w:multiLevelType w:val="hybridMultilevel"/>
    <w:tmpl w:val="3A34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B2022"/>
    <w:multiLevelType w:val="hybridMultilevel"/>
    <w:tmpl w:val="FA1A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A28EC"/>
    <w:multiLevelType w:val="hybridMultilevel"/>
    <w:tmpl w:val="22BA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93F97"/>
    <w:multiLevelType w:val="hybridMultilevel"/>
    <w:tmpl w:val="42CA8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F66BB3"/>
    <w:multiLevelType w:val="hybridMultilevel"/>
    <w:tmpl w:val="7472D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E12B1F"/>
    <w:multiLevelType w:val="hybridMultilevel"/>
    <w:tmpl w:val="21C0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21976"/>
    <w:multiLevelType w:val="hybridMultilevel"/>
    <w:tmpl w:val="04E04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2175DE"/>
    <w:multiLevelType w:val="hybridMultilevel"/>
    <w:tmpl w:val="C080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307705"/>
    <w:multiLevelType w:val="hybridMultilevel"/>
    <w:tmpl w:val="955A2D2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6A45370A"/>
    <w:multiLevelType w:val="hybridMultilevel"/>
    <w:tmpl w:val="28D62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470194"/>
    <w:multiLevelType w:val="hybridMultilevel"/>
    <w:tmpl w:val="1B66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244AEE"/>
    <w:multiLevelType w:val="hybridMultilevel"/>
    <w:tmpl w:val="D4DE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1899853">
    <w:abstractNumId w:val="14"/>
  </w:num>
  <w:num w:numId="2" w16cid:durableId="1917471062">
    <w:abstractNumId w:val="8"/>
  </w:num>
  <w:num w:numId="3" w16cid:durableId="908926457">
    <w:abstractNumId w:val="2"/>
  </w:num>
  <w:num w:numId="4" w16cid:durableId="1853908190">
    <w:abstractNumId w:val="19"/>
  </w:num>
  <w:num w:numId="5" w16cid:durableId="1299149606">
    <w:abstractNumId w:val="21"/>
  </w:num>
  <w:num w:numId="6" w16cid:durableId="316305688">
    <w:abstractNumId w:val="25"/>
  </w:num>
  <w:num w:numId="7" w16cid:durableId="879362603">
    <w:abstractNumId w:val="5"/>
  </w:num>
  <w:num w:numId="8" w16cid:durableId="2132240328">
    <w:abstractNumId w:val="17"/>
  </w:num>
  <w:num w:numId="9" w16cid:durableId="199633028">
    <w:abstractNumId w:val="23"/>
  </w:num>
  <w:num w:numId="10" w16cid:durableId="1992565145">
    <w:abstractNumId w:val="22"/>
  </w:num>
  <w:num w:numId="11" w16cid:durableId="2142307519">
    <w:abstractNumId w:val="15"/>
  </w:num>
  <w:num w:numId="12" w16cid:durableId="1870608617">
    <w:abstractNumId w:val="28"/>
  </w:num>
  <w:num w:numId="13" w16cid:durableId="1828520828">
    <w:abstractNumId w:val="3"/>
  </w:num>
  <w:num w:numId="14" w16cid:durableId="1274094972">
    <w:abstractNumId w:val="18"/>
  </w:num>
  <w:num w:numId="15" w16cid:durableId="1927614556">
    <w:abstractNumId w:val="13"/>
  </w:num>
  <w:num w:numId="16" w16cid:durableId="804812429">
    <w:abstractNumId w:val="20"/>
  </w:num>
  <w:num w:numId="17" w16cid:durableId="1141507295">
    <w:abstractNumId w:val="30"/>
  </w:num>
  <w:num w:numId="18" w16cid:durableId="757360427">
    <w:abstractNumId w:val="6"/>
  </w:num>
  <w:num w:numId="19" w16cid:durableId="240795252">
    <w:abstractNumId w:val="10"/>
  </w:num>
  <w:num w:numId="20" w16cid:durableId="1885872688">
    <w:abstractNumId w:val="12"/>
  </w:num>
  <w:num w:numId="21" w16cid:durableId="1350326797">
    <w:abstractNumId w:val="29"/>
  </w:num>
  <w:num w:numId="22" w16cid:durableId="218517737">
    <w:abstractNumId w:val="9"/>
  </w:num>
  <w:num w:numId="23" w16cid:durableId="7412308">
    <w:abstractNumId w:val="16"/>
  </w:num>
  <w:num w:numId="24" w16cid:durableId="616646830">
    <w:abstractNumId w:val="0"/>
  </w:num>
  <w:num w:numId="25" w16cid:durableId="1406219239">
    <w:abstractNumId w:val="27"/>
  </w:num>
  <w:num w:numId="26" w16cid:durableId="954481990">
    <w:abstractNumId w:val="26"/>
  </w:num>
  <w:num w:numId="27" w16cid:durableId="2006088566">
    <w:abstractNumId w:val="7"/>
  </w:num>
  <w:num w:numId="28" w16cid:durableId="1032806327">
    <w:abstractNumId w:val="11"/>
  </w:num>
  <w:num w:numId="29" w16cid:durableId="23750566">
    <w:abstractNumId w:val="4"/>
  </w:num>
  <w:num w:numId="30" w16cid:durableId="1192767522">
    <w:abstractNumId w:val="24"/>
  </w:num>
  <w:num w:numId="31" w16cid:durableId="7387909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36"/>
    <w:rsid w:val="0002140E"/>
    <w:rsid w:val="00023C8C"/>
    <w:rsid w:val="000B45A5"/>
    <w:rsid w:val="000C1FAC"/>
    <w:rsid w:val="00162CA5"/>
    <w:rsid w:val="001817A4"/>
    <w:rsid w:val="001C3B11"/>
    <w:rsid w:val="001E2177"/>
    <w:rsid w:val="00215749"/>
    <w:rsid w:val="00221998"/>
    <w:rsid w:val="002439CE"/>
    <w:rsid w:val="00244DD3"/>
    <w:rsid w:val="002552E3"/>
    <w:rsid w:val="002F1E36"/>
    <w:rsid w:val="002F4D88"/>
    <w:rsid w:val="00304438"/>
    <w:rsid w:val="00325FB0"/>
    <w:rsid w:val="00360075"/>
    <w:rsid w:val="003873FD"/>
    <w:rsid w:val="003B6891"/>
    <w:rsid w:val="003D70F6"/>
    <w:rsid w:val="003E0A4C"/>
    <w:rsid w:val="004012E9"/>
    <w:rsid w:val="00424674"/>
    <w:rsid w:val="00450538"/>
    <w:rsid w:val="00480F0D"/>
    <w:rsid w:val="004A455A"/>
    <w:rsid w:val="004B3E47"/>
    <w:rsid w:val="004D71BC"/>
    <w:rsid w:val="004E2BB6"/>
    <w:rsid w:val="004E2E15"/>
    <w:rsid w:val="004E5EB8"/>
    <w:rsid w:val="004F07FD"/>
    <w:rsid w:val="00502C32"/>
    <w:rsid w:val="00531AC2"/>
    <w:rsid w:val="0057354E"/>
    <w:rsid w:val="00580BB7"/>
    <w:rsid w:val="0059674A"/>
    <w:rsid w:val="005B5574"/>
    <w:rsid w:val="005B722E"/>
    <w:rsid w:val="005D0755"/>
    <w:rsid w:val="005F66A9"/>
    <w:rsid w:val="00604C21"/>
    <w:rsid w:val="00606984"/>
    <w:rsid w:val="00652F90"/>
    <w:rsid w:val="00654B3A"/>
    <w:rsid w:val="00664410"/>
    <w:rsid w:val="006721A8"/>
    <w:rsid w:val="006D26C8"/>
    <w:rsid w:val="00704218"/>
    <w:rsid w:val="00714335"/>
    <w:rsid w:val="00737B51"/>
    <w:rsid w:val="007544F8"/>
    <w:rsid w:val="0076407A"/>
    <w:rsid w:val="007B268A"/>
    <w:rsid w:val="007D4FB5"/>
    <w:rsid w:val="00831DA8"/>
    <w:rsid w:val="00841AA4"/>
    <w:rsid w:val="008426A6"/>
    <w:rsid w:val="008760AF"/>
    <w:rsid w:val="008A5167"/>
    <w:rsid w:val="008C2301"/>
    <w:rsid w:val="00926822"/>
    <w:rsid w:val="00953187"/>
    <w:rsid w:val="0095622D"/>
    <w:rsid w:val="0095720B"/>
    <w:rsid w:val="009A2179"/>
    <w:rsid w:val="009B5F8A"/>
    <w:rsid w:val="009C49A7"/>
    <w:rsid w:val="00A25C3B"/>
    <w:rsid w:val="00A26A4A"/>
    <w:rsid w:val="00A36651"/>
    <w:rsid w:val="00A506DE"/>
    <w:rsid w:val="00A61C61"/>
    <w:rsid w:val="00A678E5"/>
    <w:rsid w:val="00A70D82"/>
    <w:rsid w:val="00A831D0"/>
    <w:rsid w:val="00AC3B4F"/>
    <w:rsid w:val="00AE103B"/>
    <w:rsid w:val="00B147F3"/>
    <w:rsid w:val="00B23432"/>
    <w:rsid w:val="00B40488"/>
    <w:rsid w:val="00B44CC2"/>
    <w:rsid w:val="00B63086"/>
    <w:rsid w:val="00B91C51"/>
    <w:rsid w:val="00B94B50"/>
    <w:rsid w:val="00BA3B5D"/>
    <w:rsid w:val="00BA56D0"/>
    <w:rsid w:val="00BC0D66"/>
    <w:rsid w:val="00BD473E"/>
    <w:rsid w:val="00BD6C9C"/>
    <w:rsid w:val="00C1704B"/>
    <w:rsid w:val="00C30DC2"/>
    <w:rsid w:val="00C32F91"/>
    <w:rsid w:val="00C54C14"/>
    <w:rsid w:val="00C62A69"/>
    <w:rsid w:val="00C833A1"/>
    <w:rsid w:val="00C8689B"/>
    <w:rsid w:val="00CA23E9"/>
    <w:rsid w:val="00CB7489"/>
    <w:rsid w:val="00CE0215"/>
    <w:rsid w:val="00CF156F"/>
    <w:rsid w:val="00CF36D7"/>
    <w:rsid w:val="00D015D6"/>
    <w:rsid w:val="00D16F12"/>
    <w:rsid w:val="00D2544F"/>
    <w:rsid w:val="00D26DFD"/>
    <w:rsid w:val="00D3123F"/>
    <w:rsid w:val="00D36C33"/>
    <w:rsid w:val="00D4590D"/>
    <w:rsid w:val="00D654E1"/>
    <w:rsid w:val="00D92691"/>
    <w:rsid w:val="00D9301F"/>
    <w:rsid w:val="00DC6147"/>
    <w:rsid w:val="00DE58CE"/>
    <w:rsid w:val="00DE727E"/>
    <w:rsid w:val="00E10342"/>
    <w:rsid w:val="00E342AF"/>
    <w:rsid w:val="00E4200A"/>
    <w:rsid w:val="00E7256B"/>
    <w:rsid w:val="00E94849"/>
    <w:rsid w:val="00ED2A66"/>
    <w:rsid w:val="00ED45EB"/>
    <w:rsid w:val="00EE4168"/>
    <w:rsid w:val="00F12630"/>
    <w:rsid w:val="00F1706B"/>
    <w:rsid w:val="00F31CD0"/>
    <w:rsid w:val="00F91A84"/>
    <w:rsid w:val="00F9782E"/>
    <w:rsid w:val="00FE78DB"/>
    <w:rsid w:val="00FF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DE8B1"/>
  <w15:chartTrackingRefBased/>
  <w15:docId w15:val="{5B587603-2A9A-40A6-8F15-E4FFE7CE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1E36"/>
    <w:pPr>
      <w:tabs>
        <w:tab w:val="center" w:pos="4513"/>
        <w:tab w:val="right" w:pos="9026"/>
      </w:tabs>
      <w:spacing w:after="0" w:line="240" w:lineRule="auto"/>
    </w:pPr>
  </w:style>
  <w:style w:type="character" w:customStyle="1" w:styleId="HeaderChar">
    <w:name w:val="Header Char"/>
    <w:basedOn w:val="DefaultParagraphFont"/>
    <w:link w:val="Header"/>
    <w:rsid w:val="002F1E36"/>
  </w:style>
  <w:style w:type="paragraph" w:styleId="Footer">
    <w:name w:val="footer"/>
    <w:basedOn w:val="Normal"/>
    <w:link w:val="FooterChar"/>
    <w:uiPriority w:val="99"/>
    <w:unhideWhenUsed/>
    <w:rsid w:val="002F1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E36"/>
  </w:style>
  <w:style w:type="paragraph" w:styleId="BodyText">
    <w:name w:val="Body Text"/>
    <w:basedOn w:val="Normal"/>
    <w:link w:val="BodyTextChar"/>
    <w:qFormat/>
    <w:rsid w:val="002F1E36"/>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rsid w:val="002F1E36"/>
    <w:rPr>
      <w:rFonts w:ascii="Verdana" w:eastAsia="Verdana" w:hAnsi="Verdana" w:cs="Verdana"/>
      <w:kern w:val="0"/>
      <w:sz w:val="20"/>
      <w:szCs w:val="20"/>
      <w:lang w:val="en-US"/>
      <w14:ligatures w14:val="none"/>
    </w:rPr>
  </w:style>
  <w:style w:type="table" w:styleId="TableGrid">
    <w:name w:val="Table Grid"/>
    <w:basedOn w:val="TableNormal"/>
    <w:uiPriority w:val="59"/>
    <w:rsid w:val="00B234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link w:val="normal2Char"/>
    <w:qFormat/>
    <w:rsid w:val="00B23432"/>
    <w:pPr>
      <w:spacing w:after="0" w:line="240" w:lineRule="auto"/>
    </w:pPr>
    <w:rPr>
      <w:rFonts w:ascii="Verdana" w:eastAsia="Times New Roman" w:hAnsi="Verdana" w:cs="Times New Roman"/>
      <w:kern w:val="0"/>
      <w:sz w:val="20"/>
      <w:szCs w:val="20"/>
      <w:lang w:val="en-AU" w:eastAsia="en-GB"/>
      <w14:ligatures w14:val="none"/>
    </w:rPr>
  </w:style>
  <w:style w:type="character" w:customStyle="1" w:styleId="normal2Char">
    <w:name w:val="normal2 Char"/>
    <w:basedOn w:val="DefaultParagraphFont"/>
    <w:link w:val="normal2"/>
    <w:rsid w:val="00B23432"/>
    <w:rPr>
      <w:rFonts w:ascii="Verdana" w:eastAsia="Times New Roman" w:hAnsi="Verdana" w:cs="Times New Roman"/>
      <w:kern w:val="0"/>
      <w:sz w:val="20"/>
      <w:szCs w:val="20"/>
      <w:lang w:val="en-AU" w:eastAsia="en-GB"/>
      <w14:ligatures w14:val="none"/>
    </w:rPr>
  </w:style>
  <w:style w:type="paragraph" w:customStyle="1" w:styleId="BasicParagraph">
    <w:name w:val="[Basic Paragraph]"/>
    <w:basedOn w:val="Normal"/>
    <w:uiPriority w:val="99"/>
    <w:rsid w:val="00C8689B"/>
    <w:pPr>
      <w:autoSpaceDE w:val="0"/>
      <w:autoSpaceDN w:val="0"/>
      <w:adjustRightInd w:val="0"/>
      <w:spacing w:after="0" w:line="220" w:lineRule="atLeast"/>
      <w:textAlignment w:val="center"/>
    </w:pPr>
    <w:rPr>
      <w:rFonts w:ascii="Verdana" w:hAnsi="Verdana" w:cs="Verdana"/>
      <w:color w:val="000000"/>
      <w:spacing w:val="-2"/>
      <w:kern w:val="0"/>
      <w:position w:val="4"/>
      <w:sz w:val="20"/>
      <w:szCs w:val="20"/>
      <w14:ligatures w14:val="none"/>
    </w:rPr>
  </w:style>
  <w:style w:type="paragraph" w:styleId="TOC1">
    <w:name w:val="toc 1"/>
    <w:basedOn w:val="Normal"/>
    <w:next w:val="Normal"/>
    <w:autoRedefine/>
    <w:uiPriority w:val="39"/>
    <w:unhideWhenUsed/>
    <w:rsid w:val="00664410"/>
    <w:pPr>
      <w:spacing w:after="100"/>
    </w:pPr>
    <w:rPr>
      <w:rFonts w:ascii="Verdana" w:hAnsi="Verdana"/>
      <w:b/>
      <w:kern w:val="0"/>
      <w:sz w:val="20"/>
      <w14:ligatures w14:val="none"/>
    </w:rPr>
  </w:style>
  <w:style w:type="character" w:styleId="Hyperlink">
    <w:name w:val="Hyperlink"/>
    <w:basedOn w:val="DefaultParagraphFont"/>
    <w:uiPriority w:val="99"/>
    <w:unhideWhenUsed/>
    <w:rsid w:val="00664410"/>
    <w:rPr>
      <w:color w:val="0563C1" w:themeColor="hyperlink"/>
      <w:u w:val="single"/>
    </w:rPr>
  </w:style>
  <w:style w:type="paragraph" w:customStyle="1" w:styleId="HEADING">
    <w:name w:val="HEADING"/>
    <w:basedOn w:val="ListParagraph"/>
    <w:link w:val="HEADINGChar"/>
    <w:qFormat/>
    <w:rsid w:val="00664410"/>
    <w:pPr>
      <w:numPr>
        <w:numId w:val="1"/>
      </w:numPr>
      <w:spacing w:after="0"/>
      <w:jc w:val="both"/>
      <w:outlineLvl w:val="0"/>
    </w:pPr>
    <w:rPr>
      <w:rFonts w:ascii="Verdana" w:eastAsia="Calibri" w:hAnsi="Verdana" w:cs="Times New Roman"/>
      <w:b/>
      <w:kern w:val="0"/>
      <w:sz w:val="20"/>
      <w:u w:val="single"/>
      <w14:ligatures w14:val="none"/>
    </w:rPr>
  </w:style>
  <w:style w:type="character" w:customStyle="1" w:styleId="HEADINGChar">
    <w:name w:val="HEADING Char"/>
    <w:link w:val="HEADING"/>
    <w:rsid w:val="00664410"/>
    <w:rPr>
      <w:rFonts w:ascii="Verdana" w:eastAsia="Calibri" w:hAnsi="Verdana" w:cs="Times New Roman"/>
      <w:b/>
      <w:kern w:val="0"/>
      <w:sz w:val="20"/>
      <w:u w:val="single"/>
      <w14:ligatures w14:val="none"/>
    </w:rPr>
  </w:style>
  <w:style w:type="paragraph" w:styleId="ListParagraph">
    <w:name w:val="List Paragraph"/>
    <w:basedOn w:val="Normal"/>
    <w:uiPriority w:val="34"/>
    <w:qFormat/>
    <w:rsid w:val="00664410"/>
    <w:pPr>
      <w:ind w:left="720"/>
      <w:contextualSpacing/>
    </w:pPr>
  </w:style>
  <w:style w:type="paragraph" w:styleId="NoSpacing">
    <w:name w:val="No Spacing"/>
    <w:uiPriority w:val="1"/>
    <w:qFormat/>
    <w:rsid w:val="00DE727E"/>
    <w:pPr>
      <w:spacing w:after="0" w:line="240" w:lineRule="auto"/>
    </w:pPr>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4765-B6B6-444B-A132-1C93468B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Armstrong</dc:creator>
  <cp:keywords/>
  <dc:description/>
  <cp:lastModifiedBy>Madeleine Sleafer</cp:lastModifiedBy>
  <cp:revision>4</cp:revision>
  <dcterms:created xsi:type="dcterms:W3CDTF">2025-11-05T15:15:00Z</dcterms:created>
  <dcterms:modified xsi:type="dcterms:W3CDTF">2026-05-07T11:42:00Z</dcterms:modified>
</cp:coreProperties>
</file>